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C51EE" w14:textId="3A3CFADC" w:rsidR="00C34450" w:rsidRDefault="00C34450" w:rsidP="00C34450">
      <w:pPr>
        <w:widowControl w:val="0"/>
        <w:autoSpaceDE w:val="0"/>
        <w:autoSpaceDN w:val="0"/>
        <w:adjustRightInd w:val="0"/>
        <w:spacing w:after="0" w:line="240" w:lineRule="auto"/>
        <w:ind w:left="720" w:hanging="360"/>
        <w:contextualSpacing/>
        <w:jc w:val="center"/>
        <w:rPr>
          <w:rFonts w:ascii="Times New Roman" w:eastAsia="Times New Roman" w:hAnsi="Times New Roman" w:cs="Times New Roman"/>
          <w:b/>
          <w:bCs/>
          <w:color w:val="000000"/>
          <w:kern w:val="0"/>
          <w:lang w:val="ro-RO"/>
          <w14:ligatures w14:val="none"/>
        </w:rPr>
      </w:pPr>
      <w:r w:rsidRPr="002301C4">
        <w:rPr>
          <w:rFonts w:ascii="Times New Roman" w:eastAsia="Times New Roman" w:hAnsi="Times New Roman" w:cs="Times New Roman"/>
          <w:b/>
          <w:bCs/>
          <w:color w:val="000000"/>
          <w:kern w:val="0"/>
          <w:lang w:val="ro-RO"/>
          <w14:ligatures w14:val="none"/>
        </w:rPr>
        <w:t>RAPORTAREA</w:t>
      </w:r>
      <w:r w:rsidRPr="00C34450">
        <w:rPr>
          <w:rFonts w:ascii="Times New Roman" w:eastAsia="Times New Roman" w:hAnsi="Times New Roman" w:cs="Times New Roman"/>
          <w:b/>
          <w:bCs/>
          <w:color w:val="000000"/>
          <w:kern w:val="0"/>
          <w:lang w:val="ro-RO"/>
          <w14:ligatures w14:val="none"/>
        </w:rPr>
        <w:t xml:space="preserve"> AVERTIZORULUI ÎN INTERES PUBLIC</w:t>
      </w:r>
    </w:p>
    <w:p w14:paraId="0BF6C523" w14:textId="77777777" w:rsidR="00C34450" w:rsidRPr="00C34450" w:rsidRDefault="00C34450" w:rsidP="00C34450">
      <w:pPr>
        <w:widowControl w:val="0"/>
        <w:autoSpaceDE w:val="0"/>
        <w:autoSpaceDN w:val="0"/>
        <w:adjustRightInd w:val="0"/>
        <w:spacing w:after="0" w:line="240" w:lineRule="auto"/>
        <w:ind w:left="720" w:hanging="360"/>
        <w:contextualSpacing/>
        <w:jc w:val="center"/>
        <w:rPr>
          <w:rFonts w:ascii="Times New Roman" w:hAnsi="Times New Roman" w:cs="Times New Roman"/>
          <w:b/>
          <w:bCs/>
          <w:lang w:val="es-ES_tradnl"/>
        </w:rPr>
      </w:pPr>
    </w:p>
    <w:p w14:paraId="7394A1B9" w14:textId="4BE0BD55" w:rsidR="00C34450" w:rsidRPr="00C34450" w:rsidRDefault="00C34450" w:rsidP="002301C4">
      <w:pPr>
        <w:widowControl w:val="0"/>
        <w:autoSpaceDE w:val="0"/>
        <w:autoSpaceDN w:val="0"/>
        <w:adjustRightInd w:val="0"/>
        <w:spacing w:after="0" w:line="240" w:lineRule="auto"/>
        <w:ind w:left="720" w:hanging="360"/>
        <w:contextualSpacing/>
        <w:jc w:val="both"/>
        <w:rPr>
          <w:rFonts w:ascii="Times New Roman" w:hAnsi="Times New Roman" w:cs="Times New Roman"/>
          <w:b/>
          <w:bCs/>
          <w:lang w:val="es-ES_tradnl"/>
        </w:rPr>
      </w:pPr>
      <w:proofErr w:type="spellStart"/>
      <w:r w:rsidRPr="00C34450">
        <w:rPr>
          <w:rFonts w:ascii="Times New Roman" w:hAnsi="Times New Roman" w:cs="Times New Roman"/>
          <w:b/>
          <w:bCs/>
          <w:lang w:val="es-ES_tradnl"/>
        </w:rPr>
        <w:t>Raportarea</w:t>
      </w:r>
      <w:proofErr w:type="spellEnd"/>
      <w:r w:rsidRPr="00C34450">
        <w:rPr>
          <w:rFonts w:ascii="Times New Roman" w:hAnsi="Times New Roman" w:cs="Times New Roman"/>
          <w:b/>
          <w:bCs/>
          <w:lang w:val="es-ES_tradnl"/>
        </w:rPr>
        <w:t xml:space="preserve"> </w:t>
      </w:r>
      <w:proofErr w:type="spellStart"/>
      <w:r w:rsidRPr="00C34450">
        <w:rPr>
          <w:rFonts w:ascii="Times New Roman" w:hAnsi="Times New Roman" w:cs="Times New Roman"/>
          <w:b/>
          <w:bCs/>
          <w:lang w:val="es-ES_tradnl"/>
        </w:rPr>
        <w:t>internă</w:t>
      </w:r>
      <w:proofErr w:type="spellEnd"/>
      <w:r w:rsidRPr="00C34450">
        <w:rPr>
          <w:rFonts w:ascii="Times New Roman" w:hAnsi="Times New Roman" w:cs="Times New Roman"/>
          <w:b/>
          <w:bCs/>
          <w:lang w:val="es-ES_tradnl"/>
        </w:rPr>
        <w:t>:</w:t>
      </w:r>
    </w:p>
    <w:p w14:paraId="0341D05D" w14:textId="407F2DC9" w:rsidR="002301C4" w:rsidRPr="002301C4" w:rsidRDefault="002301C4" w:rsidP="002301C4">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kern w:val="0"/>
          <w:lang w:val="ro-RO"/>
          <w14:ligatures w14:val="none"/>
        </w:rPr>
      </w:pPr>
      <w:r w:rsidRPr="002301C4">
        <w:rPr>
          <w:rFonts w:ascii="Times New Roman" w:eastAsia="Times New Roman" w:hAnsi="Times New Roman" w:cs="Times New Roman"/>
          <w:color w:val="000000"/>
          <w:kern w:val="0"/>
          <w:lang w:val="ro-RO"/>
          <w14:ligatures w14:val="none"/>
        </w:rPr>
        <w:t>Raportarea</w:t>
      </w:r>
      <w:r>
        <w:rPr>
          <w:rFonts w:ascii="Times New Roman" w:eastAsia="Times New Roman" w:hAnsi="Times New Roman" w:cs="Times New Roman"/>
          <w:color w:val="000000"/>
          <w:kern w:val="0"/>
          <w:lang w:val="ro-RO"/>
          <w14:ligatures w14:val="none"/>
        </w:rPr>
        <w:t xml:space="preserve"> avertizorului în interes public</w:t>
      </w:r>
      <w:r w:rsidRPr="002301C4">
        <w:rPr>
          <w:rFonts w:ascii="Times New Roman" w:eastAsia="Times New Roman" w:hAnsi="Times New Roman" w:cs="Times New Roman"/>
          <w:color w:val="000000"/>
          <w:kern w:val="0"/>
          <w:lang w:val="ro-RO"/>
          <w14:ligatures w14:val="none"/>
        </w:rPr>
        <w:t xml:space="preserve"> se face în scris, pe suport hârtie sau în format electronic, prin comunicare la liniile telefonice sau prin alte sisteme de mesagerie vocală, sau prin întâlnire faţă în faţă, la cererea avertizorului în interes public.</w:t>
      </w:r>
      <w:r>
        <w:rPr>
          <w:rFonts w:ascii="Times New Roman" w:eastAsia="Times New Roman" w:hAnsi="Times New Roman" w:cs="Times New Roman"/>
          <w:color w:val="000000"/>
          <w:kern w:val="0"/>
          <w:lang w:val="ro-RO"/>
          <w14:ligatures w14:val="none"/>
        </w:rPr>
        <w:t xml:space="preserve"> </w:t>
      </w:r>
      <w:r w:rsidR="00C34450">
        <w:rPr>
          <w:rFonts w:ascii="Times New Roman" w:eastAsia="Times New Roman" w:hAnsi="Times New Roman" w:cs="Times New Roman"/>
          <w:color w:val="000000"/>
          <w:kern w:val="0"/>
          <w:lang w:val="ro-RO"/>
          <w14:ligatures w14:val="none"/>
        </w:rPr>
        <w:t>R</w:t>
      </w:r>
      <w:r w:rsidR="00C34450" w:rsidRPr="00C34450">
        <w:rPr>
          <w:rFonts w:ascii="Times New Roman" w:eastAsia="Times New Roman" w:hAnsi="Times New Roman" w:cs="Times New Roman"/>
          <w:color w:val="000000"/>
          <w:kern w:val="0"/>
          <w:lang w:val="ro-RO"/>
          <w14:ligatures w14:val="none"/>
        </w:rPr>
        <w:t xml:space="preserve">esponsabilul cu atribuții în ceea ce privește primirea, înregistrarea, examinarea, efectuarea de acțiuni subsecvente și soluționarea raportărilor la nivelul Bibliotecii Județene Satu Mare </w:t>
      </w:r>
      <w:r w:rsidR="00C34450">
        <w:rPr>
          <w:rFonts w:ascii="Times New Roman" w:eastAsia="Times New Roman" w:hAnsi="Times New Roman" w:cs="Times New Roman"/>
          <w:color w:val="000000"/>
          <w:kern w:val="0"/>
          <w:lang w:val="ro-RO"/>
          <w14:ligatures w14:val="none"/>
        </w:rPr>
        <w:t xml:space="preserve">este </w:t>
      </w:r>
      <w:r w:rsidR="00C34450" w:rsidRPr="00C34450">
        <w:rPr>
          <w:rFonts w:ascii="Times New Roman" w:eastAsia="Times New Roman" w:hAnsi="Times New Roman" w:cs="Times New Roman"/>
          <w:color w:val="000000"/>
          <w:kern w:val="0"/>
          <w:lang w:val="ro-RO"/>
          <w14:ligatures w14:val="none"/>
        </w:rPr>
        <w:t>d-n</w:t>
      </w:r>
      <w:r w:rsidR="00C34450">
        <w:rPr>
          <w:rFonts w:ascii="Times New Roman" w:eastAsia="Times New Roman" w:hAnsi="Times New Roman" w:cs="Times New Roman"/>
          <w:color w:val="000000"/>
          <w:kern w:val="0"/>
          <w:lang w:val="ro-RO"/>
          <w14:ligatures w14:val="none"/>
        </w:rPr>
        <w:t>a</w:t>
      </w:r>
      <w:r w:rsidR="00C34450" w:rsidRPr="00C34450">
        <w:rPr>
          <w:rFonts w:ascii="Times New Roman" w:eastAsia="Times New Roman" w:hAnsi="Times New Roman" w:cs="Times New Roman"/>
          <w:color w:val="000000"/>
          <w:kern w:val="0"/>
          <w:lang w:val="ro-RO"/>
          <w14:ligatures w14:val="none"/>
        </w:rPr>
        <w:t xml:space="preserve"> Borbely Cerasella–Simona, secreatară.</w:t>
      </w:r>
    </w:p>
    <w:p w14:paraId="0EE33417" w14:textId="77777777" w:rsidR="002301C4" w:rsidRPr="002301C4" w:rsidRDefault="002301C4" w:rsidP="002301C4">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kern w:val="0"/>
          <w:lang w:val="ro-RO"/>
          <w14:ligatures w14:val="none"/>
        </w:rPr>
      </w:pPr>
      <w:r w:rsidRPr="002301C4">
        <w:rPr>
          <w:rFonts w:ascii="Times New Roman" w:eastAsia="Times New Roman" w:hAnsi="Times New Roman" w:cs="Times New Roman"/>
          <w:color w:val="000000"/>
          <w:kern w:val="0"/>
          <w:lang w:val="ro-RO"/>
          <w14:ligatures w14:val="none"/>
        </w:rPr>
        <w:t>Raportarea cuprinde, cel puţin, următoarele: numele şi prenumele, datele de contact ale avertizorului în interes public, contextul profesional în care au fost obţinute informaţiile, persoana vizată, dacă este cunoscută, descrierea faptei susceptibile să constituie încălcare a legii în cadrul BJSM, precum şi, după caz, probele în susţinerea raportării, data şi semnătura, după caz.</w:t>
      </w:r>
    </w:p>
    <w:p w14:paraId="3D520198" w14:textId="77777777" w:rsidR="002301C4" w:rsidRDefault="002301C4" w:rsidP="002301C4">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kern w:val="0"/>
          <w:lang w:val="ro-RO"/>
          <w14:ligatures w14:val="none"/>
        </w:rPr>
      </w:pPr>
      <w:r w:rsidRPr="002301C4">
        <w:rPr>
          <w:rFonts w:ascii="Times New Roman" w:eastAsia="Times New Roman" w:hAnsi="Times New Roman" w:cs="Times New Roman"/>
          <w:color w:val="000000"/>
          <w:kern w:val="0"/>
          <w:lang w:val="ro-RO"/>
          <w14:ligatures w14:val="none"/>
        </w:rPr>
        <w:t>Prin excepţie, raportarea care nu cuprinde numele, prenumele, datele de contact sau semnătura avertizorului în interes public se examinează şi se soluţionează în măsura în care conţine indicii referitoare la încălcări ale legii.</w:t>
      </w:r>
    </w:p>
    <w:p w14:paraId="1660E541" w14:textId="77777777" w:rsidR="00C34450" w:rsidRPr="002301C4" w:rsidRDefault="00C34450" w:rsidP="00C34450">
      <w:pPr>
        <w:widowControl w:val="0"/>
        <w:autoSpaceDE w:val="0"/>
        <w:autoSpaceDN w:val="0"/>
        <w:adjustRightInd w:val="0"/>
        <w:spacing w:after="0" w:line="240" w:lineRule="auto"/>
        <w:ind w:left="720"/>
        <w:contextualSpacing/>
        <w:jc w:val="both"/>
        <w:rPr>
          <w:rFonts w:ascii="Times New Roman" w:eastAsia="Times New Roman" w:hAnsi="Times New Roman" w:cs="Times New Roman"/>
          <w:color w:val="000000"/>
          <w:kern w:val="0"/>
          <w:lang w:val="ro-RO"/>
          <w14:ligatures w14:val="none"/>
        </w:rPr>
      </w:pPr>
    </w:p>
    <w:p w14:paraId="0C886555" w14:textId="41475DC1" w:rsidR="002301C4" w:rsidRDefault="00C34450" w:rsidP="00C34450">
      <w:pPr>
        <w:spacing w:after="0" w:line="240" w:lineRule="auto"/>
        <w:ind w:firstLine="360"/>
        <w:rPr>
          <w:rFonts w:ascii="Times New Roman" w:hAnsi="Times New Roman" w:cs="Times New Roman"/>
          <w:b/>
          <w:bCs/>
          <w:color w:val="000000"/>
          <w:lang w:val="ro-RO"/>
        </w:rPr>
      </w:pPr>
      <w:r w:rsidRPr="00C34450">
        <w:rPr>
          <w:rFonts w:ascii="Times New Roman" w:hAnsi="Times New Roman" w:cs="Times New Roman"/>
          <w:b/>
          <w:bCs/>
          <w:color w:val="000000"/>
          <w:lang w:val="ro-RO"/>
        </w:rPr>
        <w:t>Raportarea externă:</w:t>
      </w:r>
    </w:p>
    <w:p w14:paraId="6CBAE87A" w14:textId="2EAA95B3" w:rsidR="00C34450" w:rsidRPr="00C34450" w:rsidRDefault="00C34450" w:rsidP="00C34450">
      <w:pPr>
        <w:spacing w:after="0" w:line="240" w:lineRule="auto"/>
        <w:ind w:firstLine="420"/>
        <w:jc w:val="both"/>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w:t>
      </w:r>
      <w:r w:rsidRPr="00C34450">
        <w:rPr>
          <w:rFonts w:ascii="Times New Roman" w:eastAsia="Times New Roman" w:hAnsi="Times New Roman" w:cs="Times New Roman"/>
          <w:kern w:val="0"/>
          <w:lang w:val="ro-RO"/>
          <w14:ligatures w14:val="none"/>
        </w:rPr>
        <w:t>ersoanele care aleg să se adreseze pe canalul extern – Agenția Națională de Integritate – pentru a raporta încălcări ale legii, o pot face prin următoarele modalități:</w:t>
      </w:r>
    </w:p>
    <w:p w14:paraId="5975946B" w14:textId="77777777" w:rsidR="00C34450" w:rsidRPr="00C34450" w:rsidRDefault="00C34450" w:rsidP="00C34450">
      <w:pPr>
        <w:numPr>
          <w:ilvl w:val="0"/>
          <w:numId w:val="3"/>
        </w:numPr>
        <w:spacing w:after="0" w:line="240" w:lineRule="auto"/>
        <w:jc w:val="both"/>
        <w:rPr>
          <w:rFonts w:ascii="Times New Roman" w:eastAsia="Times New Roman" w:hAnsi="Times New Roman" w:cs="Times New Roman"/>
          <w:kern w:val="0"/>
          <w:lang w:val="ro-RO"/>
          <w14:ligatures w14:val="none"/>
        </w:rPr>
      </w:pPr>
      <w:r w:rsidRPr="00C34450">
        <w:rPr>
          <w:rFonts w:ascii="Times New Roman" w:eastAsia="Times New Roman" w:hAnsi="Times New Roman" w:cs="Times New Roman"/>
          <w:kern w:val="0"/>
          <w:lang w:val="ro-RO"/>
          <w14:ligatures w14:val="none"/>
        </w:rPr>
        <w:t xml:space="preserve">Online, pe Platforma Avertizori </w:t>
      </w:r>
      <w:hyperlink r:id="rId5" w:history="1">
        <w:r w:rsidRPr="00C34450">
          <w:rPr>
            <w:rFonts w:ascii="Times New Roman" w:eastAsia="Times New Roman" w:hAnsi="Times New Roman" w:cs="Times New Roman"/>
            <w:color w:val="0000FF"/>
            <w:kern w:val="0"/>
            <w:u w:val="single"/>
            <w:lang w:val="ro-RO"/>
            <w14:ligatures w14:val="none"/>
          </w:rPr>
          <w:t>https://avertizori.integritate.eu</w:t>
        </w:r>
      </w:hyperlink>
      <w:r w:rsidRPr="00C34450">
        <w:rPr>
          <w:rFonts w:ascii="Times New Roman" w:eastAsia="Times New Roman" w:hAnsi="Times New Roman" w:cs="Times New Roman"/>
          <w:kern w:val="0"/>
          <w:lang w:val="ro-RO"/>
          <w14:ligatures w14:val="none"/>
        </w:rPr>
        <w:t>;</w:t>
      </w:r>
    </w:p>
    <w:p w14:paraId="0ECBAFB4" w14:textId="77777777" w:rsidR="00C34450" w:rsidRPr="00C34450" w:rsidRDefault="00C34450" w:rsidP="00C34450">
      <w:pPr>
        <w:numPr>
          <w:ilvl w:val="0"/>
          <w:numId w:val="3"/>
        </w:numPr>
        <w:spacing w:after="0" w:line="240" w:lineRule="auto"/>
        <w:jc w:val="both"/>
        <w:rPr>
          <w:rFonts w:ascii="Times New Roman" w:eastAsia="Times New Roman" w:hAnsi="Times New Roman" w:cs="Times New Roman"/>
          <w:kern w:val="0"/>
          <w:lang w:val="ro-RO"/>
          <w14:ligatures w14:val="none"/>
        </w:rPr>
      </w:pPr>
      <w:r w:rsidRPr="00C34450">
        <w:rPr>
          <w:rFonts w:ascii="Times New Roman" w:eastAsia="Times New Roman" w:hAnsi="Times New Roman" w:cs="Times New Roman"/>
          <w:kern w:val="0"/>
          <w:lang w:val="ro-RO"/>
          <w14:ligatures w14:val="none"/>
        </w:rPr>
        <w:t xml:space="preserve">Prin e-mail la adresa </w:t>
      </w:r>
      <w:r>
        <w:fldChar w:fldCharType="begin"/>
      </w:r>
      <w:r w:rsidRPr="00B00653">
        <w:rPr>
          <w:lang w:val="es-ES_tradnl"/>
        </w:rPr>
        <w:instrText>HYPERLINK "mailto:avertizari@integritate.eu"</w:instrText>
      </w:r>
      <w:r>
        <w:fldChar w:fldCharType="separate"/>
      </w:r>
      <w:r w:rsidRPr="00C34450">
        <w:rPr>
          <w:rFonts w:ascii="Times New Roman" w:eastAsia="Times New Roman" w:hAnsi="Times New Roman" w:cs="Times New Roman"/>
          <w:color w:val="0000FF"/>
          <w:kern w:val="0"/>
          <w:u w:val="single"/>
          <w:lang w:val="ro-RO"/>
          <w14:ligatures w14:val="none"/>
        </w:rPr>
        <w:t>avertizari@integritate.eu</w:t>
      </w:r>
      <w:r>
        <w:fldChar w:fldCharType="end"/>
      </w:r>
      <w:r w:rsidRPr="00C34450">
        <w:rPr>
          <w:rFonts w:ascii="Times New Roman" w:eastAsia="Times New Roman" w:hAnsi="Times New Roman" w:cs="Times New Roman"/>
          <w:kern w:val="0"/>
          <w:lang w:val="ro-RO"/>
          <w14:ligatures w14:val="none"/>
        </w:rPr>
        <w:t>;</w:t>
      </w:r>
    </w:p>
    <w:p w14:paraId="37205645" w14:textId="77777777" w:rsidR="00C34450" w:rsidRPr="00C34450" w:rsidRDefault="00C34450" w:rsidP="00C34450">
      <w:pPr>
        <w:numPr>
          <w:ilvl w:val="0"/>
          <w:numId w:val="3"/>
        </w:numPr>
        <w:spacing w:after="0" w:line="240" w:lineRule="auto"/>
        <w:jc w:val="both"/>
        <w:rPr>
          <w:rFonts w:ascii="Times New Roman" w:eastAsia="Times New Roman" w:hAnsi="Times New Roman" w:cs="Times New Roman"/>
          <w:kern w:val="0"/>
          <w:lang w:val="ro-RO"/>
          <w14:ligatures w14:val="none"/>
        </w:rPr>
      </w:pPr>
      <w:r w:rsidRPr="00C34450">
        <w:rPr>
          <w:rFonts w:ascii="Times New Roman" w:eastAsia="Times New Roman" w:hAnsi="Times New Roman" w:cs="Times New Roman"/>
          <w:kern w:val="0"/>
          <w:lang w:val="ro-RO"/>
          <w14:ligatures w14:val="none"/>
        </w:rPr>
        <w:t>Telefonic, la numărul 0372.069.869 selectând tastele 1 (Selectare lb. română), 0 (Acord înregistrare conversație), 3 (Direcția Avertizori în interes public). Conversațiile vor fi înregistrate automat;</w:t>
      </w:r>
    </w:p>
    <w:p w14:paraId="6E9A72A6" w14:textId="77777777" w:rsidR="00C34450" w:rsidRPr="00C34450" w:rsidRDefault="00C34450" w:rsidP="00C34450">
      <w:pPr>
        <w:numPr>
          <w:ilvl w:val="0"/>
          <w:numId w:val="3"/>
        </w:numPr>
        <w:spacing w:after="0" w:line="240" w:lineRule="auto"/>
        <w:jc w:val="both"/>
        <w:rPr>
          <w:rFonts w:ascii="Times New Roman" w:eastAsia="Times New Roman" w:hAnsi="Times New Roman" w:cs="Times New Roman"/>
          <w:kern w:val="0"/>
          <w:lang w:val="ro-RO"/>
          <w14:ligatures w14:val="none"/>
        </w:rPr>
      </w:pPr>
      <w:r w:rsidRPr="00C34450">
        <w:rPr>
          <w:rFonts w:ascii="Times New Roman" w:eastAsia="Times New Roman" w:hAnsi="Times New Roman" w:cs="Times New Roman"/>
          <w:kern w:val="0"/>
          <w:lang w:val="ro-RO"/>
          <w14:ligatures w14:val="none"/>
        </w:rPr>
        <w:t>Prin intermediul serviciilor poștale la adresa ANI din Bulevardul Lascăr Catargiu nr. 15, Cod poștal 010661, Sector 1, București – România – În atenția Direcției Avertizori în interes public;</w:t>
      </w:r>
    </w:p>
    <w:p w14:paraId="362D457D" w14:textId="77777777" w:rsidR="00C34450" w:rsidRPr="00C34450" w:rsidRDefault="00C34450" w:rsidP="00C34450">
      <w:pPr>
        <w:numPr>
          <w:ilvl w:val="0"/>
          <w:numId w:val="3"/>
        </w:numPr>
        <w:spacing w:after="0" w:line="240" w:lineRule="auto"/>
        <w:jc w:val="both"/>
        <w:rPr>
          <w:rFonts w:ascii="Times New Roman" w:eastAsia="Times New Roman" w:hAnsi="Times New Roman" w:cs="Times New Roman"/>
          <w:kern w:val="0"/>
          <w:lang w:val="ro-RO"/>
          <w14:ligatures w14:val="none"/>
        </w:rPr>
      </w:pPr>
      <w:r w:rsidRPr="00C34450">
        <w:rPr>
          <w:rFonts w:ascii="Times New Roman" w:eastAsia="Times New Roman" w:hAnsi="Times New Roman" w:cs="Times New Roman"/>
          <w:kern w:val="0"/>
          <w:lang w:val="ro-RO"/>
          <w14:ligatures w14:val="none"/>
        </w:rPr>
        <w:t>Personal, prin prezența la sediul ANI (cu programare prealabilă efectuată la adresa de email: avertizari@integritate.eu).</w:t>
      </w:r>
    </w:p>
    <w:p w14:paraId="01CF9791" w14:textId="77777777" w:rsidR="00C34450" w:rsidRPr="00C34450" w:rsidRDefault="00C34450" w:rsidP="00C34450">
      <w:pPr>
        <w:spacing w:after="0" w:line="240" w:lineRule="auto"/>
        <w:ind w:firstLine="420"/>
        <w:jc w:val="both"/>
        <w:rPr>
          <w:rFonts w:ascii="Times New Roman" w:eastAsia="Times New Roman" w:hAnsi="Times New Roman" w:cs="Times New Roman"/>
          <w:kern w:val="0"/>
          <w:lang w:val="ro-RO"/>
          <w14:ligatures w14:val="none"/>
        </w:rPr>
      </w:pPr>
      <w:r w:rsidRPr="00C34450">
        <w:rPr>
          <w:rFonts w:ascii="Times New Roman" w:eastAsia="Times New Roman" w:hAnsi="Times New Roman" w:cs="Times New Roman"/>
          <w:kern w:val="0"/>
          <w:lang w:val="ro-RO"/>
          <w14:ligatures w14:val="none"/>
        </w:rPr>
        <w:t>Pe lângă atribuțiile ce decurg din gestionarea raportărilor primite în virtutea calității de canal extern, Agenția Națională de Integritate poate oferi și consiliere confidențială, la cerere, persoanelor care doresc să efectueze raportări, precum și asistență în legătură cu protecția acestor persoane împotriva represaliilor în fața oricărei autorități (pentru mai multe detalii a se vedea Cap. VI din Legea nr. 361/2022).</w:t>
      </w:r>
    </w:p>
    <w:p w14:paraId="00E7D63F" w14:textId="77777777" w:rsidR="00C34450" w:rsidRDefault="00C34450" w:rsidP="00C34450">
      <w:pPr>
        <w:autoSpaceDE w:val="0"/>
        <w:autoSpaceDN w:val="0"/>
        <w:adjustRightInd w:val="0"/>
        <w:spacing w:after="0" w:line="240" w:lineRule="auto"/>
        <w:ind w:firstLine="720"/>
        <w:jc w:val="both"/>
        <w:rPr>
          <w:rFonts w:ascii="Times New Roman" w:eastAsia="Times New Roman" w:hAnsi="Times New Roman" w:cs="Times New Roman"/>
          <w:b/>
          <w:bCs/>
          <w:kern w:val="0"/>
          <w:lang w:val="ro-RO"/>
          <w14:ligatures w14:val="none"/>
        </w:rPr>
      </w:pPr>
    </w:p>
    <w:p w14:paraId="6C6F0A9B" w14:textId="1BD97846" w:rsidR="00C34450" w:rsidRPr="00C34450" w:rsidRDefault="00C34450" w:rsidP="00C34450">
      <w:pPr>
        <w:autoSpaceDE w:val="0"/>
        <w:autoSpaceDN w:val="0"/>
        <w:adjustRightInd w:val="0"/>
        <w:spacing w:after="0" w:line="240" w:lineRule="auto"/>
        <w:ind w:firstLine="720"/>
        <w:jc w:val="both"/>
        <w:rPr>
          <w:rFonts w:ascii="Times New Roman" w:eastAsia="Times New Roman" w:hAnsi="Times New Roman" w:cs="Times New Roman"/>
          <w:b/>
          <w:bCs/>
          <w:kern w:val="0"/>
          <w:lang w:val="ro-RO"/>
          <w14:ligatures w14:val="none"/>
        </w:rPr>
      </w:pPr>
      <w:r w:rsidRPr="00C34450">
        <w:rPr>
          <w:rFonts w:ascii="Times New Roman" w:eastAsia="Times New Roman" w:hAnsi="Times New Roman" w:cs="Times New Roman"/>
          <w:b/>
          <w:bCs/>
          <w:kern w:val="0"/>
          <w:lang w:val="ro-RO"/>
          <w14:ligatures w14:val="none"/>
        </w:rPr>
        <w:t>Drepturile şi obligaţiile avertizorului în interes public</w:t>
      </w:r>
    </w:p>
    <w:p w14:paraId="7AF6D9BC" w14:textId="77777777" w:rsidR="00C34450" w:rsidRPr="00C34450" w:rsidRDefault="00C34450" w:rsidP="00C34450">
      <w:pPr>
        <w:autoSpaceDE w:val="0"/>
        <w:autoSpaceDN w:val="0"/>
        <w:adjustRightInd w:val="0"/>
        <w:spacing w:after="0" w:line="240" w:lineRule="auto"/>
        <w:ind w:firstLine="720"/>
        <w:jc w:val="both"/>
        <w:rPr>
          <w:rFonts w:ascii="Times New Roman" w:eastAsia="Times New Roman" w:hAnsi="Times New Roman" w:cs="Times New Roman"/>
          <w:kern w:val="0"/>
          <w:lang w:val="ro-RO"/>
          <w14:ligatures w14:val="none"/>
        </w:rPr>
      </w:pPr>
      <w:r w:rsidRPr="00C34450">
        <w:rPr>
          <w:rFonts w:ascii="Times New Roman" w:eastAsia="Times New Roman" w:hAnsi="Times New Roman" w:cs="Times New Roman"/>
          <w:kern w:val="0"/>
          <w:lang w:val="ro-RO"/>
          <w14:ligatures w14:val="none"/>
        </w:rPr>
        <w:t xml:space="preserve">Un avertizor în interes public poate realiza raportarea nominal sau anonim. </w:t>
      </w:r>
    </w:p>
    <w:p w14:paraId="6B0C0432" w14:textId="77777777" w:rsidR="00C34450" w:rsidRPr="00C34450" w:rsidRDefault="00C34450" w:rsidP="00C34450">
      <w:pPr>
        <w:autoSpaceDE w:val="0"/>
        <w:autoSpaceDN w:val="0"/>
        <w:adjustRightInd w:val="0"/>
        <w:spacing w:after="0" w:line="240" w:lineRule="auto"/>
        <w:ind w:firstLine="720"/>
        <w:jc w:val="both"/>
        <w:rPr>
          <w:rFonts w:ascii="Times New Roman" w:eastAsia="Times New Roman" w:hAnsi="Times New Roman" w:cs="Times New Roman"/>
          <w:kern w:val="0"/>
          <w:lang w:val="ro-RO"/>
          <w14:ligatures w14:val="none"/>
        </w:rPr>
      </w:pPr>
      <w:r w:rsidRPr="00C34450">
        <w:rPr>
          <w:rFonts w:ascii="Times New Roman" w:eastAsia="Times New Roman" w:hAnsi="Times New Roman" w:cs="Times New Roman"/>
          <w:kern w:val="0"/>
          <w:lang w:val="ro-RO"/>
          <w14:ligatures w14:val="none"/>
        </w:rPr>
        <w:t>Din punct de vedere procedural, principalele diferențe între cele 2 modalități de raportare sunt:</w:t>
      </w:r>
    </w:p>
    <w:p w14:paraId="4709D897" w14:textId="77777777" w:rsidR="00C34450" w:rsidRPr="00C34450" w:rsidRDefault="00C34450" w:rsidP="00C34450">
      <w:pPr>
        <w:autoSpaceDE w:val="0"/>
        <w:autoSpaceDN w:val="0"/>
        <w:adjustRightInd w:val="0"/>
        <w:spacing w:after="0" w:line="240" w:lineRule="auto"/>
        <w:ind w:firstLine="720"/>
        <w:jc w:val="both"/>
        <w:rPr>
          <w:rFonts w:ascii="Times New Roman" w:eastAsia="Times New Roman" w:hAnsi="Times New Roman" w:cs="Times New Roman"/>
          <w:kern w:val="0"/>
          <w:lang w:val="ro-RO"/>
          <w14:ligatures w14:val="none"/>
        </w:rPr>
      </w:pPr>
      <w:r w:rsidRPr="00C34450">
        <w:rPr>
          <w:rFonts w:ascii="Times New Roman" w:eastAsia="Times New Roman" w:hAnsi="Times New Roman" w:cs="Times New Roman"/>
          <w:kern w:val="0"/>
          <w:lang w:val="ro-RO"/>
          <w14:ligatures w14:val="none"/>
        </w:rPr>
        <w:t>Raportarea anonimă nu poate fi îmbunătățită prin oferirea ulterioară de indicii temeinice, în timp ce raportarea care cuprinde datele de identificare ale avertizorului poate fi îmbunătățită prin comunicare ulterioară între inspectorul de integritate și avertizorul în interes public.</w:t>
      </w:r>
    </w:p>
    <w:p w14:paraId="5FC6FE62" w14:textId="77777777" w:rsidR="00C34450" w:rsidRPr="00C34450" w:rsidRDefault="00C34450" w:rsidP="00C34450">
      <w:pPr>
        <w:autoSpaceDE w:val="0"/>
        <w:autoSpaceDN w:val="0"/>
        <w:adjustRightInd w:val="0"/>
        <w:spacing w:after="0" w:line="240" w:lineRule="auto"/>
        <w:ind w:firstLine="720"/>
        <w:jc w:val="both"/>
        <w:rPr>
          <w:rFonts w:ascii="Times New Roman" w:eastAsia="Times New Roman" w:hAnsi="Times New Roman" w:cs="Times New Roman"/>
          <w:kern w:val="0"/>
          <w:lang w:val="ro-RO"/>
          <w14:ligatures w14:val="none"/>
        </w:rPr>
      </w:pPr>
      <w:r w:rsidRPr="00C34450">
        <w:rPr>
          <w:rFonts w:ascii="Times New Roman" w:eastAsia="Times New Roman" w:hAnsi="Times New Roman" w:cs="Times New Roman"/>
          <w:kern w:val="0"/>
          <w:lang w:val="ro-RO"/>
          <w14:ligatures w14:val="none"/>
        </w:rPr>
        <w:t>Persoana care raportează încălcări ale legii în mod anonim nu poate beneficia de exonerare și protecție în conformitate cu prevederile Legii nr. 361/2022.</w:t>
      </w:r>
    </w:p>
    <w:p w14:paraId="7019D429" w14:textId="77777777" w:rsidR="00C34450" w:rsidRPr="00C34450" w:rsidRDefault="00C34450" w:rsidP="00C34450">
      <w:pPr>
        <w:autoSpaceDE w:val="0"/>
        <w:autoSpaceDN w:val="0"/>
        <w:adjustRightInd w:val="0"/>
        <w:spacing w:after="0" w:line="240" w:lineRule="auto"/>
        <w:ind w:firstLine="720"/>
        <w:jc w:val="both"/>
        <w:rPr>
          <w:rFonts w:ascii="Times New Roman" w:eastAsia="Times New Roman" w:hAnsi="Times New Roman" w:cs="Times New Roman"/>
          <w:kern w:val="0"/>
          <w:lang w:val="ro-RO"/>
          <w14:ligatures w14:val="none"/>
        </w:rPr>
      </w:pPr>
      <w:r w:rsidRPr="00C34450">
        <w:rPr>
          <w:rFonts w:ascii="Times New Roman" w:eastAsia="Times New Roman" w:hAnsi="Times New Roman" w:cs="Times New Roman"/>
          <w:kern w:val="0"/>
          <w:lang w:val="ro-RO"/>
          <w14:ligatures w14:val="none"/>
        </w:rPr>
        <w:lastRenderedPageBreak/>
        <w:t>Persoana care raportează încălcări ale legii în mod anonim nu poate fi înștiințată cu privire la înregistrarea raportării, progresul înregistrat și modalitatea de soluționare.</w:t>
      </w:r>
    </w:p>
    <w:p w14:paraId="29ED0B94" w14:textId="77777777" w:rsidR="00C34450" w:rsidRPr="00C34450" w:rsidRDefault="00C34450" w:rsidP="00C34450">
      <w:pPr>
        <w:autoSpaceDE w:val="0"/>
        <w:autoSpaceDN w:val="0"/>
        <w:adjustRightInd w:val="0"/>
        <w:spacing w:after="0" w:line="240" w:lineRule="auto"/>
        <w:ind w:firstLine="360"/>
        <w:jc w:val="both"/>
        <w:rPr>
          <w:rFonts w:ascii="Times New Roman" w:eastAsia="Times New Roman" w:hAnsi="Times New Roman" w:cs="Times New Roman"/>
          <w:kern w:val="0"/>
          <w:lang w:val="ro-RO"/>
          <w14:ligatures w14:val="none"/>
        </w:rPr>
      </w:pPr>
      <w:r w:rsidRPr="00C34450">
        <w:rPr>
          <w:rFonts w:ascii="Times New Roman" w:eastAsia="Times New Roman" w:hAnsi="Times New Roman" w:cs="Times New Roman"/>
          <w:kern w:val="0"/>
          <w:lang w:val="ro-RO"/>
          <w14:ligatures w14:val="none"/>
        </w:rPr>
        <w:t>Avertizorul în interes public are dreptul:</w:t>
      </w:r>
    </w:p>
    <w:p w14:paraId="05E1E8C9" w14:textId="77777777" w:rsidR="00C34450" w:rsidRPr="00C34450" w:rsidRDefault="00C34450" w:rsidP="00C34450">
      <w:pPr>
        <w:numPr>
          <w:ilvl w:val="0"/>
          <w:numId w:val="4"/>
        </w:numPr>
        <w:autoSpaceDE w:val="0"/>
        <w:autoSpaceDN w:val="0"/>
        <w:adjustRightInd w:val="0"/>
        <w:spacing w:after="0" w:line="240" w:lineRule="auto"/>
        <w:jc w:val="both"/>
        <w:rPr>
          <w:rFonts w:ascii="Times New Roman" w:eastAsia="Times New Roman" w:hAnsi="Times New Roman" w:cs="Times New Roman"/>
          <w:kern w:val="0"/>
          <w:lang w:val="ro-RO"/>
          <w14:ligatures w14:val="none"/>
        </w:rPr>
      </w:pPr>
      <w:r w:rsidRPr="00C34450">
        <w:rPr>
          <w:rFonts w:ascii="Times New Roman" w:eastAsia="Times New Roman" w:hAnsi="Times New Roman" w:cs="Times New Roman"/>
          <w:kern w:val="0"/>
          <w:lang w:val="ro-RO"/>
          <w14:ligatures w14:val="none"/>
        </w:rPr>
        <w:t>să aleagă canalul de raportare;</w:t>
      </w:r>
    </w:p>
    <w:p w14:paraId="46AC2D74" w14:textId="77777777" w:rsidR="00C34450" w:rsidRPr="00C34450" w:rsidRDefault="00C34450" w:rsidP="00C34450">
      <w:pPr>
        <w:numPr>
          <w:ilvl w:val="0"/>
          <w:numId w:val="4"/>
        </w:numPr>
        <w:autoSpaceDE w:val="0"/>
        <w:autoSpaceDN w:val="0"/>
        <w:adjustRightInd w:val="0"/>
        <w:spacing w:after="0" w:line="240" w:lineRule="auto"/>
        <w:jc w:val="both"/>
        <w:rPr>
          <w:rFonts w:ascii="Times New Roman" w:eastAsia="Times New Roman" w:hAnsi="Times New Roman" w:cs="Times New Roman"/>
          <w:kern w:val="0"/>
          <w:lang w:val="ro-RO"/>
          <w14:ligatures w14:val="none"/>
        </w:rPr>
      </w:pPr>
      <w:r w:rsidRPr="00C34450">
        <w:rPr>
          <w:rFonts w:ascii="Times New Roman" w:eastAsia="Times New Roman" w:hAnsi="Times New Roman" w:cs="Times New Roman"/>
          <w:kern w:val="0"/>
          <w:lang w:val="ro-RO"/>
          <w14:ligatures w14:val="none"/>
        </w:rPr>
        <w:t>să i se furnizeze un număr de înregistrare a raportului, la adresa de e-mail indicată de el;</w:t>
      </w:r>
    </w:p>
    <w:p w14:paraId="56588B17" w14:textId="77777777" w:rsidR="00C34450" w:rsidRPr="00C34450" w:rsidRDefault="00C34450" w:rsidP="00C34450">
      <w:pPr>
        <w:numPr>
          <w:ilvl w:val="0"/>
          <w:numId w:val="4"/>
        </w:numPr>
        <w:autoSpaceDE w:val="0"/>
        <w:autoSpaceDN w:val="0"/>
        <w:adjustRightInd w:val="0"/>
        <w:spacing w:after="0" w:line="240" w:lineRule="auto"/>
        <w:jc w:val="both"/>
        <w:rPr>
          <w:rFonts w:ascii="Times New Roman" w:eastAsia="Times New Roman" w:hAnsi="Times New Roman" w:cs="Times New Roman"/>
          <w:kern w:val="0"/>
          <w:lang w:val="ro-RO"/>
          <w14:ligatures w14:val="none"/>
        </w:rPr>
      </w:pPr>
      <w:r w:rsidRPr="00C34450">
        <w:rPr>
          <w:rFonts w:ascii="Times New Roman" w:eastAsia="Times New Roman" w:hAnsi="Times New Roman" w:cs="Times New Roman"/>
          <w:kern w:val="0"/>
          <w:lang w:val="ro-RO"/>
          <w14:ligatures w14:val="none"/>
        </w:rPr>
        <w:t>să primească notificări asupra stadiului soluţionării raportării, dacă acest lucru nu împiedică desfăşurarea activităţilor persoanei desemnate/responsabilului;</w:t>
      </w:r>
    </w:p>
    <w:p w14:paraId="1DDCC3EE" w14:textId="77777777" w:rsidR="00C34450" w:rsidRPr="00C34450" w:rsidRDefault="00C34450" w:rsidP="00C34450">
      <w:pPr>
        <w:numPr>
          <w:ilvl w:val="0"/>
          <w:numId w:val="4"/>
        </w:numPr>
        <w:autoSpaceDE w:val="0"/>
        <w:autoSpaceDN w:val="0"/>
        <w:adjustRightInd w:val="0"/>
        <w:spacing w:after="0" w:line="240" w:lineRule="auto"/>
        <w:jc w:val="both"/>
        <w:rPr>
          <w:rFonts w:ascii="Times New Roman" w:eastAsia="Times New Roman" w:hAnsi="Times New Roman" w:cs="Times New Roman"/>
          <w:kern w:val="0"/>
          <w:lang w:val="ro-RO"/>
          <w14:ligatures w14:val="none"/>
        </w:rPr>
      </w:pPr>
      <w:r w:rsidRPr="00C34450">
        <w:rPr>
          <w:rFonts w:ascii="Times New Roman" w:eastAsia="Times New Roman" w:hAnsi="Times New Roman" w:cs="Times New Roman"/>
          <w:kern w:val="0"/>
          <w:lang w:val="ro-RO"/>
          <w14:ligatures w14:val="none"/>
        </w:rPr>
        <w:t>să i se protejeze identitatea.</w:t>
      </w:r>
    </w:p>
    <w:p w14:paraId="39553B62" w14:textId="77777777" w:rsidR="00C34450" w:rsidRPr="00C34450" w:rsidRDefault="00C34450" w:rsidP="00C34450">
      <w:pPr>
        <w:autoSpaceDE w:val="0"/>
        <w:autoSpaceDN w:val="0"/>
        <w:adjustRightInd w:val="0"/>
        <w:spacing w:after="0" w:line="240" w:lineRule="auto"/>
        <w:ind w:firstLine="360"/>
        <w:jc w:val="both"/>
        <w:rPr>
          <w:rFonts w:ascii="Times New Roman" w:eastAsia="Times New Roman" w:hAnsi="Times New Roman" w:cs="Times New Roman"/>
          <w:kern w:val="0"/>
          <w:lang w:val="ro-RO"/>
          <w14:ligatures w14:val="none"/>
        </w:rPr>
      </w:pPr>
      <w:r w:rsidRPr="00C34450">
        <w:rPr>
          <w:rFonts w:ascii="Times New Roman" w:eastAsia="Times New Roman" w:hAnsi="Times New Roman" w:cs="Times New Roman"/>
          <w:kern w:val="0"/>
          <w:lang w:val="ro-RO"/>
          <w14:ligatures w14:val="none"/>
        </w:rPr>
        <w:t>Potrivit art. 22 din Legea nr. 361/2022, este interzisă orice formă de represalii împotriva avertizorilor în interes public, amenințări cu represalii sau tentative de represalii, precum: suspendarea contractului individual de muncă ori a raportului de serviciu, concedierea sau eliberarea din funcția publică, reducerea salariului, retrogradarea sau împiedicarea promovării în muncă sau în funcția publică și a dezvoltării profesionale, aplicarea oricărei alte sancțiuni disciplinare, constrângerea, intimidarea, hărțuirea, discriminarea, cauzarea de prejudicii, anularea unei licențe/permis, solicitarea de efectuare a unei evaluări psihiatrice/medicale etc.</w:t>
      </w:r>
    </w:p>
    <w:p w14:paraId="15D3E1BD" w14:textId="77777777" w:rsidR="00C34450" w:rsidRPr="00C34450" w:rsidRDefault="00C34450" w:rsidP="00C34450">
      <w:pPr>
        <w:autoSpaceDE w:val="0"/>
        <w:autoSpaceDN w:val="0"/>
        <w:adjustRightInd w:val="0"/>
        <w:spacing w:after="0" w:line="240" w:lineRule="auto"/>
        <w:ind w:firstLine="360"/>
        <w:jc w:val="both"/>
        <w:rPr>
          <w:rFonts w:ascii="Times New Roman" w:eastAsia="Times New Roman" w:hAnsi="Times New Roman" w:cs="Times New Roman"/>
          <w:kern w:val="0"/>
          <w:lang w:val="ro-RO"/>
          <w14:ligatures w14:val="none"/>
        </w:rPr>
      </w:pPr>
      <w:r w:rsidRPr="00C34450">
        <w:rPr>
          <w:rFonts w:ascii="Times New Roman" w:eastAsia="Times New Roman" w:hAnsi="Times New Roman" w:cs="Times New Roman"/>
          <w:kern w:val="0"/>
          <w:lang w:val="ro-RO"/>
          <w14:ligatures w14:val="none"/>
        </w:rPr>
        <w:t>La cererea avertizorului în interes public cercetat disciplinar, în termen de maximum un an de la data raportării, baroul din circumscripţia locului de desfăşurare a activităţii avertizorului în interes public asigură asistenţa judiciară gratuită pe parcursul procedurii disciplinare.</w:t>
      </w:r>
    </w:p>
    <w:p w14:paraId="7C87DFE8" w14:textId="77777777" w:rsidR="00C34450" w:rsidRPr="00C34450" w:rsidRDefault="00C34450" w:rsidP="00C34450">
      <w:pPr>
        <w:autoSpaceDE w:val="0"/>
        <w:autoSpaceDN w:val="0"/>
        <w:adjustRightInd w:val="0"/>
        <w:spacing w:after="0" w:line="240" w:lineRule="auto"/>
        <w:ind w:firstLine="360"/>
        <w:jc w:val="both"/>
        <w:rPr>
          <w:rFonts w:ascii="Times New Roman" w:eastAsia="Times New Roman" w:hAnsi="Times New Roman" w:cs="Times New Roman"/>
          <w:kern w:val="0"/>
          <w:lang w:val="ro-RO"/>
          <w14:ligatures w14:val="none"/>
        </w:rPr>
      </w:pPr>
      <w:r w:rsidRPr="00C34450">
        <w:rPr>
          <w:rFonts w:ascii="Times New Roman" w:eastAsia="Times New Roman" w:hAnsi="Times New Roman" w:cs="Times New Roman"/>
          <w:kern w:val="0"/>
          <w:lang w:val="ro-RO"/>
          <w14:ligatures w14:val="none"/>
        </w:rPr>
        <w:t>Avertizorul în interes public și persoanele prevăzute la art. 20 alin. (3) din Legea nr. 361/2022 poate contesta măsurile luate ca represalii printr-o cerere adresată instanţei competente, în funcţie de natura litigiului, în a cărei circumscripţie teritorială acesta îşi are domiciliul. În aceste litigii, sarcina de a dovedi că măsura contestată este justificată de alte motive decât cele care au legătură cu raportarea sau divulgarea publică revine, după caz, fie angajatorului, fie entităţii cu privire la care se face contestarea privind represaliile.</w:t>
      </w:r>
    </w:p>
    <w:p w14:paraId="03A5B5BB" w14:textId="77777777" w:rsidR="00C34450" w:rsidRPr="00C34450" w:rsidRDefault="00C34450" w:rsidP="00C34450">
      <w:pPr>
        <w:autoSpaceDE w:val="0"/>
        <w:autoSpaceDN w:val="0"/>
        <w:adjustRightInd w:val="0"/>
        <w:spacing w:after="0" w:line="240" w:lineRule="auto"/>
        <w:ind w:firstLine="360"/>
        <w:jc w:val="both"/>
        <w:rPr>
          <w:rFonts w:ascii="Times New Roman" w:eastAsia="Times New Roman" w:hAnsi="Times New Roman" w:cs="Times New Roman"/>
          <w:kern w:val="0"/>
          <w:lang w:val="ro-RO"/>
          <w14:ligatures w14:val="none"/>
        </w:rPr>
      </w:pPr>
      <w:r w:rsidRPr="00C34450">
        <w:rPr>
          <w:rFonts w:ascii="Times New Roman" w:eastAsia="Times New Roman" w:hAnsi="Times New Roman" w:cs="Times New Roman"/>
          <w:kern w:val="0"/>
          <w:lang w:val="ro-RO"/>
          <w14:ligatures w14:val="none"/>
        </w:rPr>
        <w:t>Mai mult, instanţa poate dispune, pe calea ordonanţei preşedinţiale, chiar dacă nu există judecată asupra fondului, suspendarea măsurilor luate ca represalii.</w:t>
      </w:r>
    </w:p>
    <w:p w14:paraId="07397086" w14:textId="77777777" w:rsidR="00C34450" w:rsidRPr="00C34450" w:rsidRDefault="00C34450" w:rsidP="00C34450">
      <w:pPr>
        <w:autoSpaceDE w:val="0"/>
        <w:autoSpaceDN w:val="0"/>
        <w:adjustRightInd w:val="0"/>
        <w:spacing w:after="0" w:line="240" w:lineRule="auto"/>
        <w:ind w:firstLine="360"/>
        <w:jc w:val="both"/>
        <w:rPr>
          <w:rFonts w:ascii="Times New Roman" w:eastAsia="Times New Roman" w:hAnsi="Times New Roman" w:cs="Times New Roman"/>
          <w:kern w:val="0"/>
          <w:lang w:val="ro-RO"/>
          <w14:ligatures w14:val="none"/>
        </w:rPr>
      </w:pPr>
      <w:r w:rsidRPr="00C34450">
        <w:rPr>
          <w:rFonts w:ascii="Times New Roman" w:eastAsia="Times New Roman" w:hAnsi="Times New Roman" w:cs="Times New Roman"/>
          <w:kern w:val="0"/>
          <w:lang w:val="ro-RO"/>
          <w14:ligatures w14:val="none"/>
        </w:rPr>
        <w:t>La cererea persoanei care doreşte să conteste măsurile luate ca represalii baroul din circumscripţia locului de desfăşurare a activităţii avertizorului în interes public asigură asistenţa judiciară gratuită.</w:t>
      </w:r>
    </w:p>
    <w:p w14:paraId="419E70E3" w14:textId="77777777" w:rsidR="00C34450" w:rsidRPr="00C34450" w:rsidRDefault="00C34450" w:rsidP="00C34450">
      <w:pPr>
        <w:autoSpaceDE w:val="0"/>
        <w:autoSpaceDN w:val="0"/>
        <w:adjustRightInd w:val="0"/>
        <w:spacing w:after="0" w:line="240" w:lineRule="auto"/>
        <w:ind w:firstLine="360"/>
        <w:jc w:val="both"/>
        <w:rPr>
          <w:rFonts w:ascii="Times New Roman" w:eastAsia="Times New Roman" w:hAnsi="Times New Roman" w:cs="Times New Roman"/>
          <w:kern w:val="0"/>
          <w:lang w:val="ro-RO"/>
          <w14:ligatures w14:val="none"/>
        </w:rPr>
      </w:pPr>
      <w:r w:rsidRPr="00C34450">
        <w:rPr>
          <w:rFonts w:ascii="Times New Roman" w:eastAsia="Times New Roman" w:hAnsi="Times New Roman" w:cs="Times New Roman"/>
          <w:kern w:val="0"/>
          <w:lang w:val="ro-RO"/>
          <w14:ligatures w14:val="none"/>
        </w:rPr>
        <w:t>Dacă instanţa constată că măsura a fost dispusă ca represalii în considerarea raportării sau a divulgării publice, aceasta poate dispune, după caz, desfiinţarea măsurii, repunerea părţilor în situaţia anterioară, repararea prejudiciului, încetarea măsurii şi interzicerea ei pe viitor, precum şi orice alte măsuri pentru încetarea formelor de represalii. Odată cu luarea oricăreia dintre aceste măsuri, instanţa va dispune, în toate cazurile, şi obligarea entității la publicarea într-un cotidian local sau naţional, pe cheltuiala sa, a unui extras din hotărârea prin care a fost constatată dispunerea în mod nelegal a uneia dintre măsurile luate ca represalii, precum și pe pagina de internet a entității şi a Agenției, cu respectarea legislaţiei privind protecţia persoanelor fizice în ceea ce priveşte prelucrarea datelor cu caracter personal.</w:t>
      </w:r>
    </w:p>
    <w:p w14:paraId="765D94BF" w14:textId="77777777" w:rsidR="00C34450" w:rsidRPr="00C34450" w:rsidRDefault="00C34450" w:rsidP="00C34450">
      <w:pPr>
        <w:autoSpaceDE w:val="0"/>
        <w:autoSpaceDN w:val="0"/>
        <w:adjustRightInd w:val="0"/>
        <w:spacing w:after="0" w:line="240" w:lineRule="auto"/>
        <w:ind w:firstLine="360"/>
        <w:jc w:val="both"/>
        <w:rPr>
          <w:rFonts w:ascii="Times New Roman" w:eastAsia="Times New Roman" w:hAnsi="Times New Roman" w:cs="Times New Roman"/>
          <w:kern w:val="0"/>
          <w:lang w:val="ro-RO"/>
          <w14:ligatures w14:val="none"/>
        </w:rPr>
      </w:pPr>
      <w:r w:rsidRPr="00C34450">
        <w:rPr>
          <w:rFonts w:ascii="Times New Roman" w:eastAsia="Times New Roman" w:hAnsi="Times New Roman" w:cs="Times New Roman"/>
          <w:kern w:val="0"/>
          <w:lang w:val="ro-RO"/>
          <w14:ligatures w14:val="none"/>
        </w:rPr>
        <w:t>Dacă instanţa constată că împotriva aceleiași persoane au fost dispuse, de cel puţin două ori, represalii în considerarea aceleiaşi raportări sau divulgări publice, aceasta poate dispune, după caz desfiinţarea măsurii, repunerea părţilor în situaţia anterioară, repararea prejudiciului, încetarea măsurii şi interzicerea ei pe viitor, orice alte măsuri pentru încetarea formelor de represalii, precum şi aplicarea unei amenzi civile în cuantum de până la 40.000 de lei.</w:t>
      </w:r>
    </w:p>
    <w:p w14:paraId="7F204CE2" w14:textId="77777777" w:rsidR="00C34450" w:rsidRPr="00C34450" w:rsidRDefault="00C34450" w:rsidP="00C34450">
      <w:pPr>
        <w:autoSpaceDE w:val="0"/>
        <w:autoSpaceDN w:val="0"/>
        <w:adjustRightInd w:val="0"/>
        <w:spacing w:after="0" w:line="240" w:lineRule="auto"/>
        <w:ind w:firstLine="360"/>
        <w:jc w:val="both"/>
        <w:rPr>
          <w:rFonts w:ascii="Times New Roman" w:eastAsia="Times New Roman" w:hAnsi="Times New Roman" w:cs="Times New Roman"/>
          <w:kern w:val="0"/>
          <w:lang w:val="ro-RO"/>
          <w14:ligatures w14:val="none"/>
        </w:rPr>
      </w:pPr>
      <w:r w:rsidRPr="00C34450">
        <w:rPr>
          <w:rFonts w:ascii="Times New Roman" w:eastAsia="Times New Roman" w:hAnsi="Times New Roman" w:cs="Times New Roman"/>
          <w:kern w:val="0"/>
          <w:lang w:val="ro-RO"/>
          <w14:ligatures w14:val="none"/>
        </w:rPr>
        <w:t>Pentru a beneficia de măsurile de protecție, avertizorul în interes public trebuie să întrunească cumulativ următoarele condiții:</w:t>
      </w:r>
    </w:p>
    <w:p w14:paraId="153270B7" w14:textId="77777777" w:rsidR="00C34450" w:rsidRPr="00C34450" w:rsidRDefault="00C34450" w:rsidP="00C34450">
      <w:pPr>
        <w:numPr>
          <w:ilvl w:val="0"/>
          <w:numId w:val="5"/>
        </w:numPr>
        <w:autoSpaceDE w:val="0"/>
        <w:autoSpaceDN w:val="0"/>
        <w:adjustRightInd w:val="0"/>
        <w:spacing w:after="0" w:line="240" w:lineRule="auto"/>
        <w:jc w:val="both"/>
        <w:rPr>
          <w:rFonts w:ascii="Times New Roman" w:eastAsia="Times New Roman" w:hAnsi="Times New Roman" w:cs="Times New Roman"/>
          <w:kern w:val="0"/>
          <w:lang w:val="ro-RO"/>
          <w14:ligatures w14:val="none"/>
        </w:rPr>
      </w:pPr>
      <w:r w:rsidRPr="00C34450">
        <w:rPr>
          <w:rFonts w:ascii="Times New Roman" w:eastAsia="Times New Roman" w:hAnsi="Times New Roman" w:cs="Times New Roman"/>
          <w:kern w:val="0"/>
          <w:lang w:val="ro-RO"/>
          <w14:ligatures w14:val="none"/>
        </w:rPr>
        <w:lastRenderedPageBreak/>
        <w:t>să fie una dintre persoanele care efectuează raportări potrivit prevederilor art. 2 alin. (1) din Legea nr. 361/2022 și care a obținut informații referitoare la încălcări ale legii într-un context profesional;</w:t>
      </w:r>
    </w:p>
    <w:p w14:paraId="4B1AE4A3" w14:textId="77777777" w:rsidR="00C34450" w:rsidRPr="00C34450" w:rsidRDefault="00C34450" w:rsidP="00C34450">
      <w:pPr>
        <w:numPr>
          <w:ilvl w:val="0"/>
          <w:numId w:val="5"/>
        </w:numPr>
        <w:autoSpaceDE w:val="0"/>
        <w:autoSpaceDN w:val="0"/>
        <w:adjustRightInd w:val="0"/>
        <w:spacing w:after="0" w:line="240" w:lineRule="auto"/>
        <w:jc w:val="both"/>
        <w:rPr>
          <w:rFonts w:ascii="Times New Roman" w:eastAsia="Times New Roman" w:hAnsi="Times New Roman" w:cs="Times New Roman"/>
          <w:kern w:val="0"/>
          <w:lang w:val="ro-RO"/>
          <w14:ligatures w14:val="none"/>
        </w:rPr>
      </w:pPr>
      <w:r w:rsidRPr="00C34450">
        <w:rPr>
          <w:rFonts w:ascii="Times New Roman" w:eastAsia="Times New Roman" w:hAnsi="Times New Roman" w:cs="Times New Roman"/>
          <w:kern w:val="0"/>
          <w:lang w:val="ro-RO"/>
          <w14:ligatures w14:val="none"/>
        </w:rPr>
        <w:t>să fi avut motive întemeiate să creadă că informațiile referitoare la încălcările raportate erau adevărate la momentul raportării;</w:t>
      </w:r>
    </w:p>
    <w:p w14:paraId="61C217FB" w14:textId="77777777" w:rsidR="00C34450" w:rsidRPr="00C34450" w:rsidRDefault="00C34450" w:rsidP="00C34450">
      <w:pPr>
        <w:numPr>
          <w:ilvl w:val="0"/>
          <w:numId w:val="5"/>
        </w:numPr>
        <w:autoSpaceDE w:val="0"/>
        <w:autoSpaceDN w:val="0"/>
        <w:adjustRightInd w:val="0"/>
        <w:spacing w:after="0" w:line="240" w:lineRule="auto"/>
        <w:jc w:val="both"/>
        <w:rPr>
          <w:rFonts w:ascii="Times New Roman" w:eastAsia="Times New Roman" w:hAnsi="Times New Roman" w:cs="Times New Roman"/>
          <w:kern w:val="0"/>
          <w:lang w:val="ro-RO"/>
          <w14:ligatures w14:val="none"/>
        </w:rPr>
      </w:pPr>
      <w:r w:rsidRPr="00C34450">
        <w:rPr>
          <w:rFonts w:ascii="Times New Roman" w:eastAsia="Times New Roman" w:hAnsi="Times New Roman" w:cs="Times New Roman"/>
          <w:kern w:val="0"/>
          <w:lang w:val="ro-RO"/>
          <w14:ligatures w14:val="none"/>
        </w:rPr>
        <w:t>să fi efectuat o raportare internă, o raportare externă sau o divulgare publică.</w:t>
      </w:r>
    </w:p>
    <w:p w14:paraId="6E1EDF0F" w14:textId="77777777" w:rsidR="00C34450" w:rsidRPr="00C34450" w:rsidRDefault="00C34450" w:rsidP="00C34450">
      <w:pPr>
        <w:autoSpaceDE w:val="0"/>
        <w:autoSpaceDN w:val="0"/>
        <w:adjustRightInd w:val="0"/>
        <w:spacing w:after="0" w:line="240" w:lineRule="auto"/>
        <w:ind w:firstLine="720"/>
        <w:jc w:val="both"/>
        <w:rPr>
          <w:rFonts w:ascii="Times New Roman" w:eastAsia="Times New Roman" w:hAnsi="Times New Roman" w:cs="Times New Roman"/>
          <w:kern w:val="0"/>
          <w:lang w:val="ro-RO"/>
          <w14:ligatures w14:val="none"/>
        </w:rPr>
      </w:pPr>
      <w:r w:rsidRPr="00C34450">
        <w:rPr>
          <w:rFonts w:ascii="Times New Roman" w:eastAsia="Times New Roman" w:hAnsi="Times New Roman" w:cs="Times New Roman"/>
          <w:kern w:val="0"/>
          <w:lang w:val="ro-RO"/>
          <w14:ligatures w14:val="none"/>
        </w:rPr>
        <w:t>Pentru a beneficia de măsurile reparatorii, avertizorul în interes public trebuie să îndeplinească cumulativ condițiile de mai sus, precum și condiția ca represaliile să fie consecința raportării efectuate.</w:t>
      </w:r>
    </w:p>
    <w:p w14:paraId="31602B5A" w14:textId="5912E6EF" w:rsidR="00C34450" w:rsidRDefault="00C34450" w:rsidP="00C34450">
      <w:pPr>
        <w:autoSpaceDE w:val="0"/>
        <w:autoSpaceDN w:val="0"/>
        <w:adjustRightInd w:val="0"/>
        <w:spacing w:after="0" w:line="240" w:lineRule="auto"/>
        <w:ind w:firstLine="720"/>
        <w:jc w:val="both"/>
        <w:rPr>
          <w:rFonts w:ascii="Times New Roman" w:eastAsia="Times New Roman" w:hAnsi="Times New Roman" w:cs="Times New Roman"/>
          <w:kern w:val="0"/>
          <w:lang w:val="ro-RO"/>
          <w14:ligatures w14:val="none"/>
        </w:rPr>
      </w:pPr>
      <w:r w:rsidRPr="00C34450">
        <w:rPr>
          <w:rFonts w:ascii="Times New Roman" w:eastAsia="Times New Roman" w:hAnsi="Times New Roman" w:cs="Times New Roman"/>
          <w:kern w:val="0"/>
          <w:lang w:val="ro-RO"/>
          <w14:ligatures w14:val="none"/>
        </w:rPr>
        <w:t>Avertizorul în interes public are obligaţia să fie de bună-credinţă şi să furnizeze toate informaţiile conexe raportării făcute.</w:t>
      </w:r>
    </w:p>
    <w:p w14:paraId="31F137B0" w14:textId="77777777" w:rsidR="00C34450" w:rsidRDefault="00C34450" w:rsidP="00C34450">
      <w:pPr>
        <w:autoSpaceDE w:val="0"/>
        <w:autoSpaceDN w:val="0"/>
        <w:adjustRightInd w:val="0"/>
        <w:spacing w:after="0" w:line="240" w:lineRule="auto"/>
        <w:ind w:firstLine="720"/>
        <w:jc w:val="both"/>
        <w:rPr>
          <w:rFonts w:ascii="Times New Roman" w:eastAsia="Times New Roman" w:hAnsi="Times New Roman" w:cs="Times New Roman"/>
          <w:kern w:val="0"/>
          <w:lang w:val="ro-RO"/>
          <w14:ligatures w14:val="none"/>
        </w:rPr>
      </w:pPr>
    </w:p>
    <w:p w14:paraId="205B2268" w14:textId="77777777" w:rsidR="00C34450" w:rsidRDefault="00C34450" w:rsidP="00C34450">
      <w:pPr>
        <w:autoSpaceDE w:val="0"/>
        <w:autoSpaceDN w:val="0"/>
        <w:adjustRightInd w:val="0"/>
        <w:spacing w:after="0" w:line="240" w:lineRule="auto"/>
        <w:ind w:firstLine="720"/>
        <w:jc w:val="both"/>
        <w:rPr>
          <w:rFonts w:ascii="Times New Roman" w:eastAsia="Times New Roman" w:hAnsi="Times New Roman" w:cs="Times New Roman"/>
          <w:kern w:val="0"/>
          <w:lang w:val="ro-RO"/>
          <w14:ligatures w14:val="none"/>
        </w:rPr>
      </w:pPr>
    </w:p>
    <w:p w14:paraId="16E1EF82" w14:textId="77777777" w:rsidR="00BA12A9" w:rsidRDefault="00BA12A9" w:rsidP="00B00653">
      <w:pPr>
        <w:spacing w:after="0" w:line="240" w:lineRule="auto"/>
        <w:ind w:right="410"/>
        <w:jc w:val="center"/>
        <w:rPr>
          <w:rFonts w:ascii="Times New Roman" w:eastAsia="Times New Roman" w:hAnsi="Times New Roman" w:cs="Times New Roman"/>
          <w:b/>
          <w:bCs/>
          <w:kern w:val="0"/>
          <w:lang w:val="ro-RO"/>
          <w14:ligatures w14:val="none"/>
        </w:rPr>
      </w:pPr>
    </w:p>
    <w:p w14:paraId="5583A588" w14:textId="77777777" w:rsidR="00BA12A9" w:rsidRDefault="00BA12A9" w:rsidP="00B00653">
      <w:pPr>
        <w:spacing w:after="0" w:line="240" w:lineRule="auto"/>
        <w:ind w:right="410"/>
        <w:jc w:val="center"/>
        <w:rPr>
          <w:rFonts w:ascii="Times New Roman" w:eastAsia="Times New Roman" w:hAnsi="Times New Roman" w:cs="Times New Roman"/>
          <w:b/>
          <w:bCs/>
          <w:kern w:val="0"/>
          <w:lang w:val="ro-RO"/>
          <w14:ligatures w14:val="none"/>
        </w:rPr>
      </w:pPr>
    </w:p>
    <w:p w14:paraId="56DE6A20" w14:textId="77777777" w:rsidR="00BA12A9" w:rsidRDefault="00BA12A9" w:rsidP="00B00653">
      <w:pPr>
        <w:spacing w:after="0" w:line="240" w:lineRule="auto"/>
        <w:ind w:right="410"/>
        <w:jc w:val="center"/>
        <w:rPr>
          <w:rFonts w:ascii="Times New Roman" w:eastAsia="Times New Roman" w:hAnsi="Times New Roman" w:cs="Times New Roman"/>
          <w:b/>
          <w:bCs/>
          <w:kern w:val="0"/>
          <w:lang w:val="ro-RO"/>
          <w14:ligatures w14:val="none"/>
        </w:rPr>
      </w:pPr>
    </w:p>
    <w:p w14:paraId="272A10BF" w14:textId="36723816" w:rsidR="00B00653" w:rsidRPr="002301C4" w:rsidRDefault="00B00653" w:rsidP="00B00653">
      <w:pPr>
        <w:spacing w:after="0" w:line="240" w:lineRule="auto"/>
        <w:ind w:right="410"/>
        <w:jc w:val="center"/>
        <w:rPr>
          <w:rFonts w:ascii="Times New Roman" w:eastAsia="Times New Roman" w:hAnsi="Times New Roman" w:cs="Times New Roman"/>
          <w:b/>
          <w:bCs/>
          <w:kern w:val="0"/>
          <w:lang w:val="ro-RO"/>
          <w14:ligatures w14:val="none"/>
        </w:rPr>
      </w:pPr>
      <w:r w:rsidRPr="002301C4">
        <w:rPr>
          <w:rFonts w:ascii="Times New Roman" w:eastAsia="Times New Roman" w:hAnsi="Times New Roman" w:cs="Times New Roman"/>
          <w:b/>
          <w:bCs/>
          <w:kern w:val="0"/>
          <w:lang w:val="ro-RO"/>
          <w14:ligatures w14:val="none"/>
        </w:rPr>
        <w:t>RAPORT AL AVERTIZORULUI</w:t>
      </w:r>
    </w:p>
    <w:p w14:paraId="13D12C02" w14:textId="77777777" w:rsidR="00B00653" w:rsidRPr="002301C4" w:rsidRDefault="00B00653" w:rsidP="00B00653">
      <w:pPr>
        <w:spacing w:after="0" w:line="240" w:lineRule="auto"/>
        <w:ind w:right="410"/>
        <w:rPr>
          <w:rFonts w:ascii="Times New Roman" w:eastAsia="Times New Roman" w:hAnsi="Times New Roman" w:cs="Times New Roman"/>
          <w:kern w:val="0"/>
          <w:lang w:val="ro-RO"/>
          <w14:ligatures w14:val="none"/>
        </w:rPr>
      </w:pPr>
    </w:p>
    <w:p w14:paraId="5A91FA2E" w14:textId="77777777" w:rsidR="00B00653" w:rsidRPr="002301C4" w:rsidRDefault="00B00653" w:rsidP="00B00653">
      <w:pPr>
        <w:spacing w:after="0" w:line="240" w:lineRule="auto"/>
        <w:ind w:right="410"/>
        <w:rPr>
          <w:rFonts w:ascii="Times New Roman" w:eastAsia="Times New Roman" w:hAnsi="Times New Roman" w:cs="Times New Roman"/>
          <w:kern w:val="0"/>
          <w:lang w:val="ro-RO"/>
          <w14:ligatures w14:val="none"/>
        </w:rPr>
      </w:pPr>
    </w:p>
    <w:p w14:paraId="2D378C0E" w14:textId="77777777" w:rsidR="00B00653" w:rsidRPr="002301C4" w:rsidRDefault="00B00653" w:rsidP="00B00653">
      <w:pPr>
        <w:spacing w:after="0" w:line="240" w:lineRule="auto"/>
        <w:ind w:right="410"/>
        <w:rPr>
          <w:rFonts w:ascii="Times New Roman" w:eastAsia="Times New Roman" w:hAnsi="Times New Roman" w:cs="Times New Roman"/>
          <w:kern w:val="0"/>
          <w:lang w:val="ro-RO"/>
          <w14:ligatures w14:val="none"/>
        </w:rPr>
      </w:pPr>
      <w:r w:rsidRPr="002301C4">
        <w:rPr>
          <w:rFonts w:ascii="Times New Roman" w:eastAsia="Times New Roman" w:hAnsi="Times New Roman" w:cs="Times New Roman"/>
          <w:kern w:val="0"/>
          <w:lang w:val="ro-RO"/>
          <w14:ligatures w14:val="none"/>
        </w:rPr>
        <w:t>Subsemnatul…………………………………………………………………………………………………</w:t>
      </w:r>
    </w:p>
    <w:p w14:paraId="4704CAA7" w14:textId="77777777" w:rsidR="00B00653" w:rsidRPr="002301C4" w:rsidRDefault="00B00653" w:rsidP="00B00653">
      <w:pPr>
        <w:spacing w:after="0" w:line="240" w:lineRule="auto"/>
        <w:ind w:right="410"/>
        <w:rPr>
          <w:rFonts w:ascii="Times New Roman" w:eastAsia="Times New Roman" w:hAnsi="Times New Roman" w:cs="Times New Roman"/>
          <w:kern w:val="0"/>
          <w:lang w:val="ro-RO"/>
          <w14:ligatures w14:val="none"/>
        </w:rPr>
      </w:pPr>
      <w:r w:rsidRPr="002301C4">
        <w:rPr>
          <w:rFonts w:ascii="Times New Roman" w:eastAsia="Times New Roman" w:hAnsi="Times New Roman" w:cs="Times New Roman"/>
          <w:kern w:val="0"/>
          <w:lang w:val="ro-RO"/>
          <w14:ligatures w14:val="none"/>
        </w:rPr>
        <w:t xml:space="preserve">…………………………………………domiciliat în……………………………………………………………………………………………, </w:t>
      </w:r>
    </w:p>
    <w:p w14:paraId="1DDF5325" w14:textId="77777777" w:rsidR="00B00653" w:rsidRPr="002301C4" w:rsidRDefault="00B00653" w:rsidP="00B00653">
      <w:pPr>
        <w:spacing w:after="0" w:line="240" w:lineRule="auto"/>
        <w:ind w:right="410"/>
        <w:rPr>
          <w:rFonts w:ascii="Times New Roman" w:eastAsia="Times New Roman" w:hAnsi="Times New Roman" w:cs="Times New Roman"/>
          <w:kern w:val="0"/>
          <w:lang w:val="ro-RO"/>
          <w14:ligatures w14:val="none"/>
        </w:rPr>
      </w:pPr>
      <w:r w:rsidRPr="002301C4">
        <w:rPr>
          <w:rFonts w:ascii="Times New Roman" w:eastAsia="Times New Roman" w:hAnsi="Times New Roman" w:cs="Times New Roman"/>
          <w:kern w:val="0"/>
          <w:lang w:val="ro-RO"/>
          <w14:ligatures w14:val="none"/>
        </w:rPr>
        <w:t>posesor al C.I. seria ....... nr. ........ eliberat de ............................. la data de ..............</w:t>
      </w:r>
    </w:p>
    <w:p w14:paraId="1B856A31" w14:textId="77777777" w:rsidR="00B00653" w:rsidRPr="002301C4" w:rsidRDefault="00B00653" w:rsidP="00B00653">
      <w:pPr>
        <w:spacing w:after="0" w:line="240" w:lineRule="auto"/>
        <w:ind w:right="410"/>
        <w:rPr>
          <w:rFonts w:ascii="Times New Roman" w:eastAsia="Times New Roman" w:hAnsi="Times New Roman" w:cs="Times New Roman"/>
          <w:kern w:val="0"/>
          <w:lang w:val="ro-RO"/>
          <w14:ligatures w14:val="none"/>
        </w:rPr>
      </w:pPr>
      <w:r w:rsidRPr="002301C4">
        <w:rPr>
          <w:rFonts w:ascii="Times New Roman" w:eastAsia="Times New Roman" w:hAnsi="Times New Roman" w:cs="Times New Roman"/>
          <w:kern w:val="0"/>
          <w:lang w:val="ro-RO"/>
          <w14:ligatures w14:val="none"/>
        </w:rPr>
        <w:t>având CNP .............................., având funcția de …………….. în cadrul ..........................................., e-mail: ........................prin prezenta formulez prezenta avertizare:</w:t>
      </w:r>
    </w:p>
    <w:p w14:paraId="684792AB" w14:textId="77777777" w:rsidR="00B00653" w:rsidRPr="002301C4" w:rsidRDefault="00B00653" w:rsidP="00B00653">
      <w:pPr>
        <w:spacing w:after="0" w:line="240" w:lineRule="auto"/>
        <w:ind w:right="410"/>
        <w:rPr>
          <w:rFonts w:ascii="Times New Roman" w:eastAsia="Times New Roman" w:hAnsi="Times New Roman" w:cs="Times New Roman"/>
          <w:kern w:val="0"/>
          <w:lang w:val="ro-RO"/>
          <w14:ligatures w14:val="none"/>
        </w:rPr>
      </w:pPr>
    </w:p>
    <w:p w14:paraId="1CD2A528" w14:textId="77777777" w:rsidR="00B00653" w:rsidRPr="002301C4" w:rsidRDefault="00B00653" w:rsidP="00B00653">
      <w:pPr>
        <w:numPr>
          <w:ilvl w:val="0"/>
          <w:numId w:val="1"/>
        </w:numPr>
        <w:spacing w:after="0" w:line="240" w:lineRule="auto"/>
        <w:ind w:right="410"/>
        <w:rPr>
          <w:rFonts w:ascii="Times New Roman" w:eastAsia="Times New Roman" w:hAnsi="Times New Roman" w:cs="Times New Roman"/>
          <w:kern w:val="0"/>
          <w:lang w:val="ro-RO"/>
          <w14:ligatures w14:val="none"/>
        </w:rPr>
      </w:pPr>
      <w:r w:rsidRPr="002301C4">
        <w:rPr>
          <w:rFonts w:ascii="Times New Roman" w:eastAsia="Times New Roman" w:hAnsi="Times New Roman" w:cs="Times New Roman"/>
          <w:kern w:val="0"/>
          <w:lang w:val="ro-RO"/>
          <w14:ligatures w14:val="none"/>
        </w:rPr>
        <w:t>persoana vizată ...............................................................</w:t>
      </w:r>
    </w:p>
    <w:p w14:paraId="5816ACBF" w14:textId="77777777" w:rsidR="00B00653" w:rsidRPr="002301C4" w:rsidRDefault="00B00653" w:rsidP="00B00653">
      <w:pPr>
        <w:numPr>
          <w:ilvl w:val="0"/>
          <w:numId w:val="1"/>
        </w:numPr>
        <w:spacing w:after="0" w:line="240" w:lineRule="auto"/>
        <w:ind w:right="410"/>
        <w:rPr>
          <w:rFonts w:ascii="Times New Roman" w:eastAsia="Times New Roman" w:hAnsi="Times New Roman" w:cs="Times New Roman"/>
          <w:kern w:val="0"/>
          <w:lang w:val="ro-RO"/>
          <w14:ligatures w14:val="none"/>
        </w:rPr>
      </w:pPr>
      <w:r w:rsidRPr="002301C4">
        <w:rPr>
          <w:rFonts w:ascii="Times New Roman" w:eastAsia="Times New Roman" w:hAnsi="Times New Roman" w:cs="Times New Roman"/>
          <w:kern w:val="0"/>
          <w:lang w:val="ro-RO"/>
          <w14:ligatures w14:val="none"/>
        </w:rPr>
        <w:t>descrierea faptei (dacă este cunoscută) ..........................</w:t>
      </w:r>
    </w:p>
    <w:p w14:paraId="78EE0495" w14:textId="77777777" w:rsidR="00B00653" w:rsidRPr="002301C4" w:rsidRDefault="00B00653" w:rsidP="00B00653">
      <w:pPr>
        <w:numPr>
          <w:ilvl w:val="0"/>
          <w:numId w:val="1"/>
        </w:numPr>
        <w:spacing w:after="0" w:line="240" w:lineRule="auto"/>
        <w:ind w:right="410"/>
        <w:rPr>
          <w:rFonts w:ascii="Times New Roman" w:eastAsia="Times New Roman" w:hAnsi="Times New Roman" w:cs="Times New Roman"/>
          <w:kern w:val="0"/>
          <w:lang w:val="ro-RO"/>
          <w14:ligatures w14:val="none"/>
        </w:rPr>
      </w:pPr>
      <w:r w:rsidRPr="002301C4">
        <w:rPr>
          <w:rFonts w:ascii="Times New Roman" w:eastAsia="Times New Roman" w:hAnsi="Times New Roman" w:cs="Times New Roman"/>
          <w:kern w:val="0"/>
          <w:lang w:val="ro-RO"/>
          <w14:ligatures w14:val="none"/>
        </w:rPr>
        <w:t>susţinerea sesizării ...........................................................</w:t>
      </w:r>
    </w:p>
    <w:p w14:paraId="5E32C93B" w14:textId="77777777" w:rsidR="00B00653" w:rsidRPr="002301C4" w:rsidRDefault="00B00653" w:rsidP="00B00653">
      <w:pPr>
        <w:spacing w:after="0" w:line="240" w:lineRule="auto"/>
        <w:ind w:right="410"/>
        <w:rPr>
          <w:rFonts w:ascii="Times New Roman" w:eastAsia="Times New Roman" w:hAnsi="Times New Roman" w:cs="Times New Roman"/>
          <w:kern w:val="0"/>
          <w:lang w:val="ro-RO"/>
          <w14:ligatures w14:val="none"/>
        </w:rPr>
      </w:pPr>
    </w:p>
    <w:p w14:paraId="5D5EB513" w14:textId="77777777" w:rsidR="00B00653" w:rsidRPr="002301C4" w:rsidRDefault="00B00653" w:rsidP="00B00653">
      <w:pPr>
        <w:spacing w:after="0" w:line="240" w:lineRule="auto"/>
        <w:ind w:right="410"/>
        <w:rPr>
          <w:rFonts w:ascii="Times New Roman" w:eastAsia="Times New Roman" w:hAnsi="Times New Roman" w:cs="Times New Roman"/>
          <w:kern w:val="0"/>
          <w:lang w:val="ro-RO"/>
          <w14:ligatures w14:val="none"/>
        </w:rPr>
      </w:pPr>
    </w:p>
    <w:p w14:paraId="15556F2C" w14:textId="77777777" w:rsidR="00B00653" w:rsidRPr="002301C4" w:rsidRDefault="00B00653" w:rsidP="00B00653">
      <w:pPr>
        <w:spacing w:after="0" w:line="240" w:lineRule="auto"/>
        <w:ind w:right="410" w:firstLine="360"/>
        <w:rPr>
          <w:rFonts w:ascii="Times New Roman" w:eastAsia="Times New Roman" w:hAnsi="Times New Roman" w:cs="Times New Roman"/>
          <w:kern w:val="0"/>
          <w:lang w:val="ro-RO"/>
          <w14:ligatures w14:val="none"/>
        </w:rPr>
      </w:pPr>
      <w:r w:rsidRPr="002301C4">
        <w:rPr>
          <w:rFonts w:ascii="Times New Roman" w:eastAsia="Times New Roman" w:hAnsi="Times New Roman" w:cs="Times New Roman"/>
          <w:kern w:val="0"/>
          <w:lang w:val="ro-RO"/>
          <w14:ligatures w14:val="none"/>
        </w:rPr>
        <w:t xml:space="preserve">Data: </w:t>
      </w:r>
      <w:r w:rsidRPr="002301C4">
        <w:rPr>
          <w:rFonts w:ascii="Times New Roman" w:eastAsia="Times New Roman" w:hAnsi="Times New Roman" w:cs="Times New Roman"/>
          <w:kern w:val="0"/>
          <w:lang w:val="ro-RO"/>
          <w14:ligatures w14:val="none"/>
        </w:rPr>
        <w:tab/>
      </w:r>
      <w:r w:rsidRPr="002301C4">
        <w:rPr>
          <w:rFonts w:ascii="Times New Roman" w:eastAsia="Times New Roman" w:hAnsi="Times New Roman" w:cs="Times New Roman"/>
          <w:kern w:val="0"/>
          <w:lang w:val="ro-RO"/>
          <w14:ligatures w14:val="none"/>
        </w:rPr>
        <w:tab/>
      </w:r>
    </w:p>
    <w:p w14:paraId="0996B996" w14:textId="5A0AAC73" w:rsidR="00B00653" w:rsidRDefault="00B00653" w:rsidP="00B00653">
      <w:pPr>
        <w:spacing w:after="0" w:line="240" w:lineRule="auto"/>
        <w:ind w:right="410"/>
        <w:rPr>
          <w:rFonts w:ascii="Times New Roman" w:eastAsia="Times New Roman" w:hAnsi="Times New Roman" w:cs="Times New Roman"/>
          <w:kern w:val="0"/>
          <w:lang w:val="ro-RO"/>
          <w14:ligatures w14:val="none"/>
        </w:rPr>
      </w:pPr>
      <w:r w:rsidRPr="002301C4">
        <w:rPr>
          <w:rFonts w:ascii="Times New Roman" w:eastAsia="Times New Roman" w:hAnsi="Times New Roman" w:cs="Times New Roman"/>
          <w:kern w:val="0"/>
          <w:lang w:val="ro-RO"/>
          <w14:ligatures w14:val="none"/>
        </w:rPr>
        <w:tab/>
      </w:r>
      <w:r w:rsidRPr="002301C4">
        <w:rPr>
          <w:rFonts w:ascii="Times New Roman" w:eastAsia="Times New Roman" w:hAnsi="Times New Roman" w:cs="Times New Roman"/>
          <w:kern w:val="0"/>
          <w:lang w:val="ro-RO"/>
          <w14:ligatures w14:val="none"/>
        </w:rPr>
        <w:tab/>
      </w:r>
      <w:r>
        <w:rPr>
          <w:rFonts w:ascii="Times New Roman" w:eastAsia="Times New Roman" w:hAnsi="Times New Roman" w:cs="Times New Roman"/>
          <w:kern w:val="0"/>
          <w:lang w:val="ro-RO"/>
          <w14:ligatures w14:val="none"/>
        </w:rPr>
        <w:t xml:space="preserve">                 </w:t>
      </w:r>
      <w:r>
        <w:rPr>
          <w:rFonts w:ascii="Times New Roman" w:eastAsia="Times New Roman" w:hAnsi="Times New Roman" w:cs="Times New Roman"/>
          <w:kern w:val="0"/>
          <w:lang w:val="ro-RO"/>
          <w14:ligatures w14:val="none"/>
        </w:rPr>
        <w:tab/>
      </w:r>
      <w:r>
        <w:rPr>
          <w:rFonts w:ascii="Times New Roman" w:eastAsia="Times New Roman" w:hAnsi="Times New Roman" w:cs="Times New Roman"/>
          <w:kern w:val="0"/>
          <w:lang w:val="ro-RO"/>
          <w14:ligatures w14:val="none"/>
        </w:rPr>
        <w:tab/>
      </w:r>
      <w:r>
        <w:rPr>
          <w:rFonts w:ascii="Times New Roman" w:eastAsia="Times New Roman" w:hAnsi="Times New Roman" w:cs="Times New Roman"/>
          <w:kern w:val="0"/>
          <w:lang w:val="ro-RO"/>
          <w14:ligatures w14:val="none"/>
        </w:rPr>
        <w:tab/>
      </w:r>
      <w:r>
        <w:rPr>
          <w:rFonts w:ascii="Times New Roman" w:eastAsia="Times New Roman" w:hAnsi="Times New Roman" w:cs="Times New Roman"/>
          <w:kern w:val="0"/>
          <w:lang w:val="ro-RO"/>
          <w14:ligatures w14:val="none"/>
        </w:rPr>
        <w:tab/>
      </w:r>
      <w:r>
        <w:rPr>
          <w:rFonts w:ascii="Times New Roman" w:eastAsia="Times New Roman" w:hAnsi="Times New Roman" w:cs="Times New Roman"/>
          <w:kern w:val="0"/>
          <w:lang w:val="ro-RO"/>
          <w14:ligatures w14:val="none"/>
        </w:rPr>
        <w:tab/>
      </w:r>
      <w:r>
        <w:rPr>
          <w:rFonts w:ascii="Times New Roman" w:eastAsia="Times New Roman" w:hAnsi="Times New Roman" w:cs="Times New Roman"/>
          <w:kern w:val="0"/>
          <w:lang w:val="ro-RO"/>
          <w14:ligatures w14:val="none"/>
        </w:rPr>
        <w:tab/>
      </w:r>
      <w:r w:rsidRPr="002301C4">
        <w:rPr>
          <w:rFonts w:ascii="Times New Roman" w:eastAsia="Times New Roman" w:hAnsi="Times New Roman" w:cs="Times New Roman"/>
          <w:kern w:val="0"/>
          <w:lang w:val="ro-RO"/>
          <w14:ligatures w14:val="none"/>
        </w:rPr>
        <w:t>Semnătura</w:t>
      </w:r>
    </w:p>
    <w:p w14:paraId="4B4704F2" w14:textId="77777777" w:rsidR="0069478F" w:rsidRDefault="0069478F" w:rsidP="00B00653">
      <w:pPr>
        <w:spacing w:after="0" w:line="240" w:lineRule="auto"/>
        <w:ind w:right="410"/>
        <w:rPr>
          <w:rFonts w:ascii="Times New Roman" w:eastAsia="Times New Roman" w:hAnsi="Times New Roman" w:cs="Times New Roman"/>
          <w:kern w:val="0"/>
          <w:lang w:val="ro-RO"/>
          <w14:ligatures w14:val="none"/>
        </w:rPr>
      </w:pPr>
    </w:p>
    <w:p w14:paraId="4BC32240" w14:textId="77777777" w:rsidR="0069478F" w:rsidRDefault="0069478F" w:rsidP="00B00653">
      <w:pPr>
        <w:spacing w:after="0" w:line="240" w:lineRule="auto"/>
        <w:ind w:right="410"/>
        <w:rPr>
          <w:rFonts w:ascii="Times New Roman" w:eastAsia="Times New Roman" w:hAnsi="Times New Roman" w:cs="Times New Roman"/>
          <w:kern w:val="0"/>
          <w:lang w:val="ro-RO"/>
          <w14:ligatures w14:val="none"/>
        </w:rPr>
      </w:pPr>
    </w:p>
    <w:p w14:paraId="30B789C1" w14:textId="77777777" w:rsidR="0069478F" w:rsidRDefault="0069478F" w:rsidP="00B00653">
      <w:pPr>
        <w:spacing w:after="0" w:line="240" w:lineRule="auto"/>
        <w:ind w:right="410"/>
        <w:rPr>
          <w:rFonts w:ascii="Times New Roman" w:eastAsia="Times New Roman" w:hAnsi="Times New Roman" w:cs="Times New Roman"/>
          <w:kern w:val="0"/>
          <w:lang w:val="ro-RO"/>
          <w14:ligatures w14:val="none"/>
        </w:rPr>
      </w:pPr>
    </w:p>
    <w:p w14:paraId="2168E082" w14:textId="77777777" w:rsidR="0069478F" w:rsidRDefault="0069478F" w:rsidP="00B00653">
      <w:pPr>
        <w:spacing w:after="0" w:line="240" w:lineRule="auto"/>
        <w:ind w:right="410"/>
        <w:rPr>
          <w:rFonts w:ascii="Times New Roman" w:eastAsia="Times New Roman" w:hAnsi="Times New Roman" w:cs="Times New Roman"/>
          <w:kern w:val="0"/>
          <w:lang w:val="ro-RO"/>
          <w14:ligatures w14:val="none"/>
        </w:rPr>
      </w:pPr>
    </w:p>
    <w:p w14:paraId="07BA462B" w14:textId="77777777" w:rsidR="0069478F" w:rsidRDefault="0069478F" w:rsidP="00B00653">
      <w:pPr>
        <w:spacing w:after="0" w:line="240" w:lineRule="auto"/>
        <w:ind w:right="410"/>
        <w:rPr>
          <w:rFonts w:ascii="Times New Roman" w:eastAsia="Times New Roman" w:hAnsi="Times New Roman" w:cs="Times New Roman"/>
          <w:kern w:val="0"/>
          <w:lang w:val="ro-RO"/>
          <w14:ligatures w14:val="none"/>
        </w:rPr>
      </w:pPr>
    </w:p>
    <w:p w14:paraId="1766CF4B" w14:textId="77777777" w:rsidR="0069478F" w:rsidRDefault="0069478F" w:rsidP="00B00653">
      <w:pPr>
        <w:spacing w:after="0" w:line="240" w:lineRule="auto"/>
        <w:ind w:right="410"/>
        <w:rPr>
          <w:rFonts w:ascii="Times New Roman" w:eastAsia="Times New Roman" w:hAnsi="Times New Roman" w:cs="Times New Roman"/>
          <w:kern w:val="0"/>
          <w:lang w:val="ro-RO"/>
          <w14:ligatures w14:val="none"/>
        </w:rPr>
      </w:pPr>
    </w:p>
    <w:p w14:paraId="3B1F9E30" w14:textId="77777777" w:rsidR="0069478F" w:rsidRDefault="0069478F" w:rsidP="00B00653">
      <w:pPr>
        <w:spacing w:after="0" w:line="240" w:lineRule="auto"/>
        <w:ind w:right="410"/>
        <w:rPr>
          <w:rFonts w:ascii="Times New Roman" w:eastAsia="Times New Roman" w:hAnsi="Times New Roman" w:cs="Times New Roman"/>
          <w:kern w:val="0"/>
          <w:lang w:val="ro-RO"/>
          <w14:ligatures w14:val="none"/>
        </w:rPr>
      </w:pPr>
    </w:p>
    <w:p w14:paraId="0CAEEE2E" w14:textId="77777777" w:rsidR="0069478F" w:rsidRDefault="0069478F" w:rsidP="00B00653">
      <w:pPr>
        <w:spacing w:after="0" w:line="240" w:lineRule="auto"/>
        <w:ind w:right="410"/>
        <w:rPr>
          <w:rFonts w:ascii="Times New Roman" w:eastAsia="Times New Roman" w:hAnsi="Times New Roman" w:cs="Times New Roman"/>
          <w:kern w:val="0"/>
          <w:lang w:val="ro-RO"/>
          <w14:ligatures w14:val="none"/>
        </w:rPr>
      </w:pPr>
    </w:p>
    <w:p w14:paraId="08860575" w14:textId="77777777" w:rsidR="0069478F" w:rsidRDefault="0069478F" w:rsidP="00B00653">
      <w:pPr>
        <w:spacing w:after="0" w:line="240" w:lineRule="auto"/>
        <w:ind w:right="410"/>
        <w:rPr>
          <w:rFonts w:ascii="Times New Roman" w:eastAsia="Times New Roman" w:hAnsi="Times New Roman" w:cs="Times New Roman"/>
          <w:kern w:val="0"/>
          <w:lang w:val="ro-RO"/>
          <w14:ligatures w14:val="none"/>
        </w:rPr>
      </w:pPr>
    </w:p>
    <w:p w14:paraId="0DFFD0DF" w14:textId="77777777" w:rsidR="00BA12A9" w:rsidRDefault="00BA12A9" w:rsidP="0069478F">
      <w:pPr>
        <w:spacing w:after="0" w:line="240" w:lineRule="auto"/>
        <w:ind w:right="410"/>
        <w:jc w:val="center"/>
        <w:rPr>
          <w:rFonts w:ascii="Times New Roman" w:eastAsia="Times New Roman" w:hAnsi="Times New Roman" w:cs="Times New Roman"/>
          <w:b/>
          <w:bCs/>
          <w:kern w:val="0"/>
          <w:lang w:val="ro-RO"/>
          <w14:ligatures w14:val="none"/>
        </w:rPr>
      </w:pPr>
    </w:p>
    <w:p w14:paraId="5E7C7A8C" w14:textId="77777777" w:rsidR="00BA12A9" w:rsidRDefault="00BA12A9" w:rsidP="0069478F">
      <w:pPr>
        <w:spacing w:after="0" w:line="240" w:lineRule="auto"/>
        <w:ind w:right="410"/>
        <w:jc w:val="center"/>
        <w:rPr>
          <w:rFonts w:ascii="Times New Roman" w:eastAsia="Times New Roman" w:hAnsi="Times New Roman" w:cs="Times New Roman"/>
          <w:b/>
          <w:bCs/>
          <w:kern w:val="0"/>
          <w:lang w:val="ro-RO"/>
          <w14:ligatures w14:val="none"/>
        </w:rPr>
      </w:pPr>
    </w:p>
    <w:p w14:paraId="4DE6A15C" w14:textId="29FCB36F" w:rsidR="0069478F" w:rsidRDefault="0069478F" w:rsidP="0069478F">
      <w:pPr>
        <w:spacing w:after="0" w:line="240" w:lineRule="auto"/>
        <w:ind w:right="410"/>
        <w:jc w:val="center"/>
        <w:rPr>
          <w:rFonts w:ascii="Times New Roman" w:eastAsia="Times New Roman" w:hAnsi="Times New Roman" w:cs="Times New Roman"/>
          <w:b/>
          <w:bCs/>
          <w:kern w:val="0"/>
          <w:lang w:val="ro-RO"/>
          <w14:ligatures w14:val="none"/>
        </w:rPr>
      </w:pPr>
      <w:r>
        <w:rPr>
          <w:rFonts w:ascii="Times New Roman" w:eastAsia="Times New Roman" w:hAnsi="Times New Roman" w:cs="Times New Roman"/>
          <w:b/>
          <w:bCs/>
          <w:kern w:val="0"/>
          <w:lang w:val="ro-RO"/>
          <w14:ligatures w14:val="none"/>
        </w:rPr>
        <w:lastRenderedPageBreak/>
        <w:t>SESIZAREA INCOMPATIBILITĂȚILOR ȘI A CONFLICTELOR DE INTERESE</w:t>
      </w:r>
    </w:p>
    <w:p w14:paraId="2A6F96B3" w14:textId="77777777" w:rsidR="0069478F" w:rsidRDefault="0069478F" w:rsidP="0069478F">
      <w:pPr>
        <w:spacing w:after="0" w:line="240" w:lineRule="auto"/>
        <w:ind w:right="410"/>
        <w:jc w:val="center"/>
        <w:rPr>
          <w:rFonts w:ascii="Times New Roman" w:eastAsia="Times New Roman" w:hAnsi="Times New Roman" w:cs="Times New Roman"/>
          <w:b/>
          <w:bCs/>
          <w:kern w:val="0"/>
          <w:lang w:val="ro-RO"/>
          <w14:ligatures w14:val="none"/>
        </w:rPr>
      </w:pPr>
    </w:p>
    <w:p w14:paraId="2F276C4C" w14:textId="77777777" w:rsidR="00BA12A9" w:rsidRDefault="00BA12A9" w:rsidP="0069478F">
      <w:pPr>
        <w:spacing w:after="0" w:line="240" w:lineRule="auto"/>
        <w:ind w:right="410"/>
        <w:jc w:val="center"/>
        <w:rPr>
          <w:rFonts w:ascii="Times New Roman" w:eastAsia="Times New Roman" w:hAnsi="Times New Roman" w:cs="Times New Roman"/>
          <w:b/>
          <w:bCs/>
          <w:kern w:val="0"/>
          <w:lang w:val="ro-RO"/>
          <w14:ligatures w14:val="none"/>
        </w:rPr>
      </w:pPr>
    </w:p>
    <w:p w14:paraId="3F5F8853" w14:textId="77C84D86" w:rsidR="00BA12A9" w:rsidRPr="00BA12A9" w:rsidRDefault="00BA12A9" w:rsidP="00BA12A9">
      <w:pPr>
        <w:spacing w:after="0" w:line="240" w:lineRule="auto"/>
        <w:ind w:right="410"/>
        <w:jc w:val="both"/>
        <w:rPr>
          <w:rFonts w:ascii="Times New Roman" w:eastAsia="Times New Roman" w:hAnsi="Times New Roman" w:cs="Times New Roman"/>
          <w:b/>
          <w:bCs/>
          <w:kern w:val="0"/>
          <w:lang w:val="ro-RO"/>
          <w14:ligatures w14:val="none"/>
        </w:rPr>
      </w:pPr>
      <w:r w:rsidRPr="00BA12A9">
        <w:rPr>
          <w:rFonts w:ascii="Times New Roman" w:eastAsia="Times New Roman" w:hAnsi="Times New Roman" w:cs="Times New Roman"/>
          <w:b/>
          <w:bCs/>
          <w:kern w:val="0"/>
          <w:lang w:val="ro-RO"/>
          <w14:ligatures w14:val="none"/>
        </w:rPr>
        <w:t>DEFINIȚII:</w:t>
      </w:r>
    </w:p>
    <w:p w14:paraId="6EBF96F6" w14:textId="4651DFA4" w:rsidR="00BA12A9" w:rsidRPr="00BA12A9" w:rsidRDefault="00BA12A9" w:rsidP="00BA12A9">
      <w:pPr>
        <w:autoSpaceDE w:val="0"/>
        <w:autoSpaceDN w:val="0"/>
        <w:adjustRightInd w:val="0"/>
        <w:ind w:left="720"/>
        <w:jc w:val="both"/>
        <w:rPr>
          <w:rFonts w:ascii="Times New Roman" w:eastAsia="Calibri" w:hAnsi="Times New Roman" w:cs="Times New Roman"/>
          <w:lang w:val="ro-RO"/>
        </w:rPr>
      </w:pPr>
      <w:r w:rsidRPr="00BA12A9">
        <w:rPr>
          <w:rFonts w:ascii="Times New Roman" w:eastAsia="Times New Roman" w:hAnsi="Times New Roman" w:cs="Times New Roman"/>
          <w:b/>
          <w:bCs/>
          <w:kern w:val="0"/>
          <w:lang w:val="ro-RO"/>
          <w14:ligatures w14:val="none"/>
        </w:rPr>
        <w:t>Conflict de interese</w:t>
      </w:r>
      <w:r w:rsidRPr="00BA12A9">
        <w:rPr>
          <w:rFonts w:ascii="Times New Roman" w:eastAsia="Times New Roman" w:hAnsi="Times New Roman" w:cs="Times New Roman"/>
          <w:kern w:val="0"/>
          <w:lang w:val="ro-RO"/>
          <w14:ligatures w14:val="none"/>
        </w:rPr>
        <w:t xml:space="preserve">: </w:t>
      </w:r>
      <w:r w:rsidRPr="00BA12A9">
        <w:rPr>
          <w:rFonts w:ascii="Times New Roman" w:eastAsia="Calibri" w:hAnsi="Times New Roman" w:cs="Times New Roman"/>
          <w:lang w:val="ro-RO"/>
        </w:rPr>
        <w:t>Se înțelege situația în care persoana ce exercită o demnitate publică sau o funcție publică are un interes personal de natură patrimonială, care ar putea influența îndeplinirea cu obiectivitate a atribuțiilor care îi revin potrivit Constituției și altor acte normative.</w:t>
      </w:r>
    </w:p>
    <w:p w14:paraId="3BF58F21" w14:textId="4DFD71B1" w:rsidR="00BA12A9" w:rsidRPr="00BA12A9" w:rsidRDefault="00BA12A9" w:rsidP="00BA12A9">
      <w:pPr>
        <w:autoSpaceDE w:val="0"/>
        <w:autoSpaceDN w:val="0"/>
        <w:adjustRightInd w:val="0"/>
        <w:ind w:left="720"/>
        <w:jc w:val="both"/>
        <w:rPr>
          <w:rFonts w:ascii="Times New Roman" w:eastAsia="Calibri" w:hAnsi="Times New Roman" w:cs="Times New Roman"/>
          <w:lang w:val="es-ES_tradnl"/>
        </w:rPr>
      </w:pPr>
      <w:proofErr w:type="spellStart"/>
      <w:r w:rsidRPr="00BA12A9">
        <w:rPr>
          <w:rFonts w:ascii="Times New Roman" w:eastAsia="Calibri" w:hAnsi="Times New Roman" w:cs="Times New Roman"/>
          <w:lang w:val="es-ES_tradnl"/>
        </w:rPr>
        <w:t>Conflictul</w:t>
      </w:r>
      <w:proofErr w:type="spellEnd"/>
      <w:r w:rsidRPr="00BA12A9">
        <w:rPr>
          <w:rFonts w:ascii="Times New Roman" w:eastAsia="Calibri" w:hAnsi="Times New Roman" w:cs="Times New Roman"/>
          <w:lang w:val="es-ES_tradnl"/>
        </w:rPr>
        <w:t xml:space="preserve"> de interese este o </w:t>
      </w:r>
      <w:proofErr w:type="spellStart"/>
      <w:r w:rsidRPr="00BA12A9">
        <w:rPr>
          <w:rFonts w:ascii="Times New Roman" w:eastAsia="Calibri" w:hAnsi="Times New Roman" w:cs="Times New Roman"/>
          <w:lang w:val="es-ES_tradnl"/>
        </w:rPr>
        <w:t>situație</w:t>
      </w:r>
      <w:proofErr w:type="spellEnd"/>
      <w:r w:rsidRPr="00BA12A9">
        <w:rPr>
          <w:rFonts w:ascii="Times New Roman" w:eastAsia="Calibri" w:hAnsi="Times New Roman" w:cs="Times New Roman"/>
          <w:lang w:val="es-ES_tradnl"/>
        </w:rPr>
        <w:t xml:space="preserve"> ce se </w:t>
      </w:r>
      <w:proofErr w:type="spellStart"/>
      <w:r w:rsidRPr="00BA12A9">
        <w:rPr>
          <w:rFonts w:ascii="Times New Roman" w:eastAsia="Calibri" w:hAnsi="Times New Roman" w:cs="Times New Roman"/>
          <w:lang w:val="es-ES_tradnl"/>
        </w:rPr>
        <w:t>reflectă</w:t>
      </w:r>
      <w:proofErr w:type="spellEnd"/>
      <w:r w:rsidRPr="00BA12A9">
        <w:rPr>
          <w:rFonts w:ascii="Times New Roman" w:eastAsia="Calibri" w:hAnsi="Times New Roman" w:cs="Times New Roman"/>
          <w:lang w:val="es-ES_tradnl"/>
        </w:rPr>
        <w:t xml:space="preserve"> </w:t>
      </w:r>
      <w:proofErr w:type="spellStart"/>
      <w:r w:rsidRPr="00BA12A9">
        <w:rPr>
          <w:rFonts w:ascii="Times New Roman" w:eastAsia="Calibri" w:hAnsi="Times New Roman" w:cs="Times New Roman"/>
          <w:lang w:val="es-ES_tradnl"/>
        </w:rPr>
        <w:t>exclusiv</w:t>
      </w:r>
      <w:proofErr w:type="spellEnd"/>
      <w:r w:rsidRPr="00BA12A9">
        <w:rPr>
          <w:rFonts w:ascii="Times New Roman" w:eastAsia="Calibri" w:hAnsi="Times New Roman" w:cs="Times New Roman"/>
          <w:lang w:val="es-ES_tradnl"/>
        </w:rPr>
        <w:t xml:space="preserve"> </w:t>
      </w:r>
      <w:proofErr w:type="spellStart"/>
      <w:r w:rsidRPr="00BA12A9">
        <w:rPr>
          <w:rFonts w:ascii="Times New Roman" w:eastAsia="Calibri" w:hAnsi="Times New Roman" w:cs="Times New Roman"/>
          <w:lang w:val="es-ES_tradnl"/>
        </w:rPr>
        <w:t>asupra</w:t>
      </w:r>
      <w:proofErr w:type="spellEnd"/>
      <w:r w:rsidRPr="00BA12A9">
        <w:rPr>
          <w:rFonts w:ascii="Times New Roman" w:eastAsia="Calibri" w:hAnsi="Times New Roman" w:cs="Times New Roman"/>
          <w:lang w:val="es-ES_tradnl"/>
        </w:rPr>
        <w:t xml:space="preserve"> </w:t>
      </w:r>
      <w:proofErr w:type="spellStart"/>
      <w:r w:rsidRPr="00BA12A9">
        <w:rPr>
          <w:rFonts w:ascii="Times New Roman" w:eastAsia="Calibri" w:hAnsi="Times New Roman" w:cs="Times New Roman"/>
          <w:lang w:val="es-ES_tradnl"/>
        </w:rPr>
        <w:t>unui</w:t>
      </w:r>
      <w:proofErr w:type="spellEnd"/>
      <w:r w:rsidRPr="00BA12A9">
        <w:rPr>
          <w:rFonts w:ascii="Times New Roman" w:eastAsia="Calibri" w:hAnsi="Times New Roman" w:cs="Times New Roman"/>
          <w:lang w:val="es-ES_tradnl"/>
        </w:rPr>
        <w:t xml:space="preserve"> </w:t>
      </w:r>
      <w:proofErr w:type="spellStart"/>
      <w:r w:rsidRPr="00BA12A9">
        <w:rPr>
          <w:rFonts w:ascii="Times New Roman" w:eastAsia="Calibri" w:hAnsi="Times New Roman" w:cs="Times New Roman"/>
          <w:lang w:val="es-ES_tradnl"/>
        </w:rPr>
        <w:t>lucru</w:t>
      </w:r>
      <w:proofErr w:type="spellEnd"/>
      <w:r w:rsidRPr="00BA12A9">
        <w:rPr>
          <w:rFonts w:ascii="Times New Roman" w:eastAsia="Calibri" w:hAnsi="Times New Roman" w:cs="Times New Roman"/>
          <w:lang w:val="es-ES_tradnl"/>
        </w:rPr>
        <w:t xml:space="preserve"> (</w:t>
      </w:r>
      <w:proofErr w:type="spellStart"/>
      <w:r w:rsidRPr="00BA12A9">
        <w:rPr>
          <w:rFonts w:ascii="Times New Roman" w:eastAsia="Calibri" w:hAnsi="Times New Roman" w:cs="Times New Roman"/>
          <w:lang w:val="es-ES_tradnl"/>
        </w:rPr>
        <w:t>ne</w:t>
      </w:r>
      <w:proofErr w:type="spellEnd"/>
      <w:r w:rsidRPr="00BA12A9">
        <w:rPr>
          <w:rFonts w:ascii="Times New Roman" w:eastAsia="Calibri" w:hAnsi="Times New Roman" w:cs="Times New Roman"/>
          <w:lang w:val="es-ES_tradnl"/>
        </w:rPr>
        <w:t>)</w:t>
      </w:r>
      <w:proofErr w:type="spellStart"/>
      <w:r w:rsidRPr="00BA12A9">
        <w:rPr>
          <w:rFonts w:ascii="Times New Roman" w:eastAsia="Calibri" w:hAnsi="Times New Roman" w:cs="Times New Roman"/>
          <w:lang w:val="es-ES_tradnl"/>
        </w:rPr>
        <w:t>făcut</w:t>
      </w:r>
      <w:proofErr w:type="spellEnd"/>
      <w:r w:rsidRPr="00BA12A9">
        <w:rPr>
          <w:rFonts w:ascii="Times New Roman" w:eastAsia="Calibri" w:hAnsi="Times New Roman" w:cs="Times New Roman"/>
          <w:lang w:val="es-ES_tradnl"/>
        </w:rPr>
        <w:t xml:space="preserve">, </w:t>
      </w:r>
      <w:proofErr w:type="spellStart"/>
      <w:r w:rsidRPr="00BA12A9">
        <w:rPr>
          <w:rFonts w:ascii="Times New Roman" w:eastAsia="Calibri" w:hAnsi="Times New Roman" w:cs="Times New Roman"/>
          <w:lang w:val="es-ES_tradnl"/>
        </w:rPr>
        <w:t>unei</w:t>
      </w:r>
      <w:proofErr w:type="spellEnd"/>
      <w:r w:rsidRPr="00BA12A9">
        <w:rPr>
          <w:rFonts w:ascii="Times New Roman" w:eastAsia="Calibri" w:hAnsi="Times New Roman" w:cs="Times New Roman"/>
          <w:lang w:val="es-ES_tradnl"/>
        </w:rPr>
        <w:t xml:space="preserve"> </w:t>
      </w:r>
      <w:proofErr w:type="spellStart"/>
      <w:r w:rsidRPr="00BA12A9">
        <w:rPr>
          <w:rFonts w:ascii="Times New Roman" w:eastAsia="Calibri" w:hAnsi="Times New Roman" w:cs="Times New Roman"/>
          <w:lang w:val="es-ES_tradnl"/>
        </w:rPr>
        <w:t>decizii</w:t>
      </w:r>
      <w:proofErr w:type="spellEnd"/>
      <w:r w:rsidRPr="00BA12A9">
        <w:rPr>
          <w:rFonts w:ascii="Times New Roman" w:eastAsia="Calibri" w:hAnsi="Times New Roman" w:cs="Times New Roman"/>
          <w:lang w:val="es-ES_tradnl"/>
        </w:rPr>
        <w:t xml:space="preserve"> (</w:t>
      </w:r>
      <w:proofErr w:type="spellStart"/>
      <w:r w:rsidRPr="00BA12A9">
        <w:rPr>
          <w:rFonts w:ascii="Times New Roman" w:eastAsia="Calibri" w:hAnsi="Times New Roman" w:cs="Times New Roman"/>
          <w:lang w:val="es-ES_tradnl"/>
        </w:rPr>
        <w:t>ne</w:t>
      </w:r>
      <w:proofErr w:type="spellEnd"/>
      <w:r w:rsidRPr="00BA12A9">
        <w:rPr>
          <w:rFonts w:ascii="Times New Roman" w:eastAsia="Calibri" w:hAnsi="Times New Roman" w:cs="Times New Roman"/>
          <w:lang w:val="es-ES_tradnl"/>
        </w:rPr>
        <w:t>)</w:t>
      </w:r>
      <w:proofErr w:type="spellStart"/>
      <w:r w:rsidRPr="00BA12A9">
        <w:rPr>
          <w:rFonts w:ascii="Times New Roman" w:eastAsia="Calibri" w:hAnsi="Times New Roman" w:cs="Times New Roman"/>
          <w:lang w:val="es-ES_tradnl"/>
        </w:rPr>
        <w:t>luate</w:t>
      </w:r>
      <w:proofErr w:type="spellEnd"/>
      <w:r w:rsidRPr="00BA12A9">
        <w:rPr>
          <w:rFonts w:ascii="Times New Roman" w:eastAsia="Calibri" w:hAnsi="Times New Roman" w:cs="Times New Roman"/>
          <w:lang w:val="es-ES_tradnl"/>
        </w:rPr>
        <w:t xml:space="preserve">, </w:t>
      </w:r>
      <w:proofErr w:type="spellStart"/>
      <w:r w:rsidRPr="00BA12A9">
        <w:rPr>
          <w:rFonts w:ascii="Times New Roman" w:eastAsia="Calibri" w:hAnsi="Times New Roman" w:cs="Times New Roman"/>
          <w:lang w:val="es-ES_tradnl"/>
        </w:rPr>
        <w:t>unui</w:t>
      </w:r>
      <w:proofErr w:type="spellEnd"/>
      <w:r w:rsidRPr="00BA12A9">
        <w:rPr>
          <w:rFonts w:ascii="Times New Roman" w:eastAsia="Calibri" w:hAnsi="Times New Roman" w:cs="Times New Roman"/>
          <w:lang w:val="es-ES_tradnl"/>
        </w:rPr>
        <w:t xml:space="preserve"> (</w:t>
      </w:r>
      <w:proofErr w:type="spellStart"/>
      <w:r w:rsidRPr="00BA12A9">
        <w:rPr>
          <w:rFonts w:ascii="Times New Roman" w:eastAsia="Calibri" w:hAnsi="Times New Roman" w:cs="Times New Roman"/>
          <w:lang w:val="es-ES_tradnl"/>
        </w:rPr>
        <w:t>contr</w:t>
      </w:r>
      <w:proofErr w:type="spellEnd"/>
      <w:r w:rsidRPr="00BA12A9">
        <w:rPr>
          <w:rFonts w:ascii="Times New Roman" w:eastAsia="Calibri" w:hAnsi="Times New Roman" w:cs="Times New Roman"/>
          <w:lang w:val="es-ES_tradnl"/>
        </w:rPr>
        <w:t>)</w:t>
      </w:r>
      <w:proofErr w:type="spellStart"/>
      <w:r w:rsidRPr="00BA12A9">
        <w:rPr>
          <w:rFonts w:ascii="Times New Roman" w:eastAsia="Calibri" w:hAnsi="Times New Roman" w:cs="Times New Roman"/>
          <w:lang w:val="es-ES_tradnl"/>
        </w:rPr>
        <w:t>act</w:t>
      </w:r>
      <w:proofErr w:type="spellEnd"/>
      <w:r w:rsidRPr="00BA12A9">
        <w:rPr>
          <w:rFonts w:ascii="Times New Roman" w:eastAsia="Calibri" w:hAnsi="Times New Roman" w:cs="Times New Roman"/>
          <w:lang w:val="es-ES_tradnl"/>
        </w:rPr>
        <w:t xml:space="preserve"> (</w:t>
      </w:r>
      <w:proofErr w:type="spellStart"/>
      <w:r w:rsidRPr="00BA12A9">
        <w:rPr>
          <w:rFonts w:ascii="Times New Roman" w:eastAsia="Calibri" w:hAnsi="Times New Roman" w:cs="Times New Roman"/>
          <w:lang w:val="es-ES_tradnl"/>
        </w:rPr>
        <w:t>ne</w:t>
      </w:r>
      <w:proofErr w:type="spellEnd"/>
      <w:r w:rsidRPr="00BA12A9">
        <w:rPr>
          <w:rFonts w:ascii="Times New Roman" w:eastAsia="Calibri" w:hAnsi="Times New Roman" w:cs="Times New Roman"/>
          <w:lang w:val="es-ES_tradnl"/>
        </w:rPr>
        <w:t>)</w:t>
      </w:r>
      <w:proofErr w:type="spellStart"/>
      <w:r w:rsidRPr="00BA12A9">
        <w:rPr>
          <w:rFonts w:ascii="Times New Roman" w:eastAsia="Calibri" w:hAnsi="Times New Roman" w:cs="Times New Roman"/>
          <w:lang w:val="es-ES_tradnl"/>
        </w:rPr>
        <w:t>încheiat</w:t>
      </w:r>
      <w:proofErr w:type="spellEnd"/>
      <w:r w:rsidRPr="00BA12A9">
        <w:rPr>
          <w:rFonts w:ascii="Times New Roman" w:eastAsia="Calibri" w:hAnsi="Times New Roman" w:cs="Times New Roman"/>
          <w:lang w:val="es-ES_tradnl"/>
        </w:rPr>
        <w:t>.</w:t>
      </w:r>
    </w:p>
    <w:p w14:paraId="270BD6D2" w14:textId="1D22A99B" w:rsidR="00BA12A9" w:rsidRPr="00BA12A9" w:rsidRDefault="00BA12A9" w:rsidP="00BA12A9">
      <w:pPr>
        <w:autoSpaceDE w:val="0"/>
        <w:autoSpaceDN w:val="0"/>
        <w:adjustRightInd w:val="0"/>
        <w:ind w:left="720"/>
        <w:jc w:val="both"/>
        <w:rPr>
          <w:rFonts w:ascii="Times New Roman" w:eastAsia="Times New Roman" w:hAnsi="Times New Roman" w:cs="Times New Roman"/>
          <w:kern w:val="0"/>
          <w:lang w:val="es-ES_tradnl"/>
          <w14:ligatures w14:val="none"/>
        </w:rPr>
      </w:pPr>
      <w:proofErr w:type="spellStart"/>
      <w:r>
        <w:rPr>
          <w:rFonts w:ascii="Times New Roman" w:eastAsia="Calibri" w:hAnsi="Times New Roman" w:cs="Times New Roman"/>
          <w:b/>
          <w:bCs/>
          <w:lang w:val="es-ES_tradnl"/>
        </w:rPr>
        <w:t>I</w:t>
      </w:r>
      <w:r w:rsidRPr="00BA12A9">
        <w:rPr>
          <w:rFonts w:ascii="Times New Roman" w:eastAsia="Calibri" w:hAnsi="Times New Roman" w:cs="Times New Roman"/>
          <w:b/>
          <w:bCs/>
          <w:lang w:val="es-ES_tradnl"/>
        </w:rPr>
        <w:t>ncompatibilitate</w:t>
      </w:r>
      <w:proofErr w:type="spellEnd"/>
      <w:r w:rsidRPr="00BA12A9">
        <w:rPr>
          <w:rFonts w:ascii="Times New Roman" w:eastAsia="Calibri" w:hAnsi="Times New Roman" w:cs="Times New Roman"/>
          <w:lang w:val="es-ES_tradnl"/>
        </w:rPr>
        <w:t>:</w:t>
      </w:r>
      <w:r>
        <w:rPr>
          <w:rFonts w:ascii="Times New Roman" w:eastAsia="Calibri" w:hAnsi="Times New Roman" w:cs="Times New Roman"/>
          <w:lang w:val="es-ES_tradnl"/>
        </w:rPr>
        <w:t xml:space="preserve"> </w:t>
      </w:r>
      <w:r w:rsidRPr="00BA12A9">
        <w:rPr>
          <w:rFonts w:ascii="Times New Roman" w:eastAsia="Times New Roman" w:hAnsi="Times New Roman" w:cs="Times New Roman"/>
          <w:kern w:val="0"/>
          <w:lang w:val="es-ES_tradnl"/>
          <w14:ligatures w14:val="none"/>
        </w:rPr>
        <w:t xml:space="preserve">Este </w:t>
      </w:r>
      <w:proofErr w:type="spellStart"/>
      <w:r w:rsidRPr="00BA12A9">
        <w:rPr>
          <w:rFonts w:ascii="Times New Roman" w:eastAsia="Times New Roman" w:hAnsi="Times New Roman" w:cs="Times New Roman"/>
          <w:kern w:val="0"/>
          <w:lang w:val="es-ES_tradnl"/>
          <w14:ligatures w14:val="none"/>
        </w:rPr>
        <w:t>definită</w:t>
      </w:r>
      <w:proofErr w:type="spellEnd"/>
      <w:r w:rsidRPr="00BA12A9">
        <w:rPr>
          <w:rFonts w:ascii="Times New Roman" w:eastAsia="Times New Roman" w:hAnsi="Times New Roman" w:cs="Times New Roman"/>
          <w:kern w:val="0"/>
          <w:lang w:val="es-ES_tradnl"/>
          <w14:ligatures w14:val="none"/>
        </w:rPr>
        <w:t xml:space="preserve"> ca </w:t>
      </w:r>
      <w:proofErr w:type="spellStart"/>
      <w:r w:rsidRPr="00BA12A9">
        <w:rPr>
          <w:rFonts w:ascii="Times New Roman" w:eastAsia="Times New Roman" w:hAnsi="Times New Roman" w:cs="Times New Roman"/>
          <w:kern w:val="0"/>
          <w:lang w:val="es-ES_tradnl"/>
          <w14:ligatures w14:val="none"/>
        </w:rPr>
        <w:t>fiind</w:t>
      </w:r>
      <w:proofErr w:type="spellEnd"/>
      <w:r w:rsidRPr="00BA12A9">
        <w:rPr>
          <w:rFonts w:ascii="Times New Roman" w:eastAsia="Times New Roman" w:hAnsi="Times New Roman" w:cs="Times New Roman"/>
          <w:kern w:val="0"/>
          <w:lang w:val="es-ES_tradnl"/>
          <w14:ligatures w14:val="none"/>
        </w:rPr>
        <w:t xml:space="preserve"> </w:t>
      </w:r>
      <w:proofErr w:type="spellStart"/>
      <w:r w:rsidRPr="00BA12A9">
        <w:rPr>
          <w:rFonts w:ascii="Times New Roman" w:eastAsia="Times New Roman" w:hAnsi="Times New Roman" w:cs="Times New Roman"/>
          <w:kern w:val="0"/>
          <w:lang w:val="es-ES_tradnl"/>
          <w14:ligatures w14:val="none"/>
        </w:rPr>
        <w:t>acea</w:t>
      </w:r>
      <w:proofErr w:type="spellEnd"/>
      <w:r w:rsidRPr="00BA12A9">
        <w:rPr>
          <w:rFonts w:ascii="Times New Roman" w:eastAsia="Times New Roman" w:hAnsi="Times New Roman" w:cs="Times New Roman"/>
          <w:kern w:val="0"/>
          <w:lang w:val="es-ES_tradnl"/>
          <w14:ligatures w14:val="none"/>
        </w:rPr>
        <w:t xml:space="preserve"> </w:t>
      </w:r>
      <w:proofErr w:type="spellStart"/>
      <w:r w:rsidRPr="00BA12A9">
        <w:rPr>
          <w:rFonts w:ascii="Times New Roman" w:eastAsia="Times New Roman" w:hAnsi="Times New Roman" w:cs="Times New Roman"/>
          <w:kern w:val="0"/>
          <w:lang w:val="es-ES_tradnl"/>
          <w14:ligatures w14:val="none"/>
        </w:rPr>
        <w:t>stare</w:t>
      </w:r>
      <w:proofErr w:type="spellEnd"/>
      <w:r w:rsidRPr="00BA12A9">
        <w:rPr>
          <w:rFonts w:ascii="Times New Roman" w:eastAsia="Times New Roman" w:hAnsi="Times New Roman" w:cs="Times New Roman"/>
          <w:kern w:val="0"/>
          <w:lang w:val="es-ES_tradnl"/>
          <w14:ligatures w14:val="none"/>
        </w:rPr>
        <w:t xml:space="preserve"> </w:t>
      </w:r>
      <w:proofErr w:type="spellStart"/>
      <w:r w:rsidRPr="00BA12A9">
        <w:rPr>
          <w:rFonts w:ascii="Times New Roman" w:eastAsia="Times New Roman" w:hAnsi="Times New Roman" w:cs="Times New Roman"/>
          <w:kern w:val="0"/>
          <w:lang w:val="es-ES_tradnl"/>
          <w14:ligatures w14:val="none"/>
        </w:rPr>
        <w:t>în</w:t>
      </w:r>
      <w:proofErr w:type="spellEnd"/>
      <w:r w:rsidRPr="00BA12A9">
        <w:rPr>
          <w:rFonts w:ascii="Times New Roman" w:eastAsia="Times New Roman" w:hAnsi="Times New Roman" w:cs="Times New Roman"/>
          <w:kern w:val="0"/>
          <w:lang w:val="es-ES_tradnl"/>
          <w14:ligatures w14:val="none"/>
        </w:rPr>
        <w:t xml:space="preserve"> care un oficial </w:t>
      </w:r>
      <w:proofErr w:type="spellStart"/>
      <w:r w:rsidRPr="00BA12A9">
        <w:rPr>
          <w:rFonts w:ascii="Times New Roman" w:eastAsia="Times New Roman" w:hAnsi="Times New Roman" w:cs="Times New Roman"/>
          <w:kern w:val="0"/>
          <w:lang w:val="es-ES_tradnl"/>
          <w14:ligatures w14:val="none"/>
        </w:rPr>
        <w:t>public</w:t>
      </w:r>
      <w:proofErr w:type="spellEnd"/>
      <w:r w:rsidRPr="00BA12A9">
        <w:rPr>
          <w:rFonts w:ascii="Times New Roman" w:eastAsia="Times New Roman" w:hAnsi="Times New Roman" w:cs="Times New Roman"/>
          <w:kern w:val="0"/>
          <w:lang w:val="es-ES_tradnl"/>
          <w14:ligatures w14:val="none"/>
        </w:rPr>
        <w:t xml:space="preserve"> </w:t>
      </w:r>
      <w:proofErr w:type="spellStart"/>
      <w:r w:rsidRPr="00BA12A9">
        <w:rPr>
          <w:rFonts w:ascii="Times New Roman" w:eastAsia="Times New Roman" w:hAnsi="Times New Roman" w:cs="Times New Roman"/>
          <w:kern w:val="0"/>
          <w:lang w:val="es-ES_tradnl"/>
          <w14:ligatures w14:val="none"/>
        </w:rPr>
        <w:t>desfășoară</w:t>
      </w:r>
      <w:proofErr w:type="spellEnd"/>
      <w:r w:rsidRPr="00BA12A9">
        <w:rPr>
          <w:rFonts w:ascii="Times New Roman" w:eastAsia="Times New Roman" w:hAnsi="Times New Roman" w:cs="Times New Roman"/>
          <w:kern w:val="0"/>
          <w:lang w:val="es-ES_tradnl"/>
          <w14:ligatures w14:val="none"/>
        </w:rPr>
        <w:t xml:space="preserve"> </w:t>
      </w:r>
      <w:proofErr w:type="spellStart"/>
      <w:r w:rsidRPr="00BA12A9">
        <w:rPr>
          <w:rFonts w:ascii="Times New Roman" w:eastAsia="Times New Roman" w:hAnsi="Times New Roman" w:cs="Times New Roman"/>
          <w:kern w:val="0"/>
          <w:lang w:val="es-ES_tradnl"/>
          <w14:ligatures w14:val="none"/>
        </w:rPr>
        <w:t>activități</w:t>
      </w:r>
      <w:proofErr w:type="spellEnd"/>
      <w:r w:rsidRPr="00BA12A9">
        <w:rPr>
          <w:rFonts w:ascii="Times New Roman" w:eastAsia="Times New Roman" w:hAnsi="Times New Roman" w:cs="Times New Roman"/>
          <w:kern w:val="0"/>
          <w:lang w:val="es-ES_tradnl"/>
          <w14:ligatures w14:val="none"/>
        </w:rPr>
        <w:t xml:space="preserve"> </w:t>
      </w:r>
      <w:proofErr w:type="spellStart"/>
      <w:r w:rsidRPr="00BA12A9">
        <w:rPr>
          <w:rFonts w:ascii="Times New Roman" w:eastAsia="Times New Roman" w:hAnsi="Times New Roman" w:cs="Times New Roman"/>
          <w:kern w:val="0"/>
          <w:lang w:val="es-ES_tradnl"/>
          <w14:ligatures w14:val="none"/>
        </w:rPr>
        <w:t>incompatibile</w:t>
      </w:r>
      <w:proofErr w:type="spellEnd"/>
      <w:r w:rsidRPr="00BA12A9">
        <w:rPr>
          <w:rFonts w:ascii="Times New Roman" w:eastAsia="Times New Roman" w:hAnsi="Times New Roman" w:cs="Times New Roman"/>
          <w:kern w:val="0"/>
          <w:lang w:val="es-ES_tradnl"/>
          <w14:ligatures w14:val="none"/>
        </w:rPr>
        <w:t xml:space="preserve"> </w:t>
      </w:r>
      <w:proofErr w:type="spellStart"/>
      <w:r w:rsidRPr="00BA12A9">
        <w:rPr>
          <w:rFonts w:ascii="Times New Roman" w:eastAsia="Times New Roman" w:hAnsi="Times New Roman" w:cs="Times New Roman"/>
          <w:kern w:val="0"/>
          <w:lang w:val="es-ES_tradnl"/>
          <w14:ligatures w14:val="none"/>
        </w:rPr>
        <w:t>cu</w:t>
      </w:r>
      <w:proofErr w:type="spellEnd"/>
      <w:r w:rsidRPr="00BA12A9">
        <w:rPr>
          <w:rFonts w:ascii="Times New Roman" w:eastAsia="Times New Roman" w:hAnsi="Times New Roman" w:cs="Times New Roman"/>
          <w:kern w:val="0"/>
          <w:lang w:val="es-ES_tradnl"/>
          <w14:ligatures w14:val="none"/>
        </w:rPr>
        <w:t xml:space="preserve"> </w:t>
      </w:r>
      <w:proofErr w:type="spellStart"/>
      <w:r w:rsidRPr="00BA12A9">
        <w:rPr>
          <w:rFonts w:ascii="Times New Roman" w:eastAsia="Times New Roman" w:hAnsi="Times New Roman" w:cs="Times New Roman"/>
          <w:kern w:val="0"/>
          <w:lang w:val="es-ES_tradnl"/>
          <w14:ligatures w14:val="none"/>
        </w:rPr>
        <w:t>funcția</w:t>
      </w:r>
      <w:proofErr w:type="spellEnd"/>
      <w:r w:rsidRPr="00BA12A9">
        <w:rPr>
          <w:rFonts w:ascii="Times New Roman" w:eastAsia="Times New Roman" w:hAnsi="Times New Roman" w:cs="Times New Roman"/>
          <w:kern w:val="0"/>
          <w:lang w:val="es-ES_tradnl"/>
          <w14:ligatures w14:val="none"/>
        </w:rPr>
        <w:t xml:space="preserve">, </w:t>
      </w:r>
      <w:proofErr w:type="spellStart"/>
      <w:r w:rsidRPr="00BA12A9">
        <w:rPr>
          <w:rFonts w:ascii="Times New Roman" w:eastAsia="Times New Roman" w:hAnsi="Times New Roman" w:cs="Times New Roman"/>
          <w:kern w:val="0"/>
          <w:lang w:val="es-ES_tradnl"/>
          <w14:ligatures w14:val="none"/>
        </w:rPr>
        <w:t>interzise</w:t>
      </w:r>
      <w:proofErr w:type="spellEnd"/>
      <w:r w:rsidRPr="00BA12A9">
        <w:rPr>
          <w:rFonts w:ascii="Times New Roman" w:eastAsia="Times New Roman" w:hAnsi="Times New Roman" w:cs="Times New Roman"/>
          <w:kern w:val="0"/>
          <w:lang w:val="es-ES_tradnl"/>
          <w14:ligatures w14:val="none"/>
        </w:rPr>
        <w:t xml:space="preserve"> </w:t>
      </w:r>
      <w:proofErr w:type="spellStart"/>
      <w:r w:rsidRPr="00BA12A9">
        <w:rPr>
          <w:rFonts w:ascii="Times New Roman" w:eastAsia="Times New Roman" w:hAnsi="Times New Roman" w:cs="Times New Roman"/>
          <w:kern w:val="0"/>
          <w:lang w:val="es-ES_tradnl"/>
          <w14:ligatures w14:val="none"/>
        </w:rPr>
        <w:t>prin</w:t>
      </w:r>
      <w:proofErr w:type="spellEnd"/>
      <w:r w:rsidRPr="00BA12A9">
        <w:rPr>
          <w:rFonts w:ascii="Times New Roman" w:eastAsia="Times New Roman" w:hAnsi="Times New Roman" w:cs="Times New Roman"/>
          <w:kern w:val="0"/>
          <w:lang w:val="es-ES_tradnl"/>
          <w14:ligatures w14:val="none"/>
        </w:rPr>
        <w:t xml:space="preserve"> lege. </w:t>
      </w:r>
      <w:proofErr w:type="spellStart"/>
      <w:r w:rsidRPr="00BA12A9">
        <w:rPr>
          <w:rFonts w:ascii="Times New Roman" w:eastAsia="Times New Roman" w:hAnsi="Times New Roman" w:cs="Times New Roman"/>
          <w:kern w:val="0"/>
          <w:lang w:val="es-ES_tradnl"/>
          <w14:ligatures w14:val="none"/>
        </w:rPr>
        <w:t>Incompatibilitatea</w:t>
      </w:r>
      <w:proofErr w:type="spellEnd"/>
      <w:r w:rsidRPr="00BA12A9">
        <w:rPr>
          <w:rFonts w:ascii="Times New Roman" w:eastAsia="Times New Roman" w:hAnsi="Times New Roman" w:cs="Times New Roman"/>
          <w:kern w:val="0"/>
          <w:lang w:val="es-ES_tradnl"/>
          <w14:ligatures w14:val="none"/>
        </w:rPr>
        <w:t xml:space="preserve"> </w:t>
      </w:r>
      <w:proofErr w:type="spellStart"/>
      <w:r w:rsidRPr="00BA12A9">
        <w:rPr>
          <w:rFonts w:ascii="Times New Roman" w:eastAsia="Times New Roman" w:hAnsi="Times New Roman" w:cs="Times New Roman"/>
          <w:kern w:val="0"/>
          <w:lang w:val="es-ES_tradnl"/>
          <w14:ligatures w14:val="none"/>
        </w:rPr>
        <w:t>presupune</w:t>
      </w:r>
      <w:proofErr w:type="spellEnd"/>
      <w:r w:rsidRPr="00BA12A9">
        <w:rPr>
          <w:rFonts w:ascii="Times New Roman" w:eastAsia="Times New Roman" w:hAnsi="Times New Roman" w:cs="Times New Roman"/>
          <w:kern w:val="0"/>
          <w:lang w:val="es-ES_tradnl"/>
          <w14:ligatures w14:val="none"/>
        </w:rPr>
        <w:t xml:space="preserve"> </w:t>
      </w:r>
      <w:proofErr w:type="spellStart"/>
      <w:r w:rsidRPr="00BA12A9">
        <w:rPr>
          <w:rFonts w:ascii="Times New Roman" w:eastAsia="Times New Roman" w:hAnsi="Times New Roman" w:cs="Times New Roman"/>
          <w:kern w:val="0"/>
          <w:lang w:val="es-ES_tradnl"/>
          <w14:ligatures w14:val="none"/>
        </w:rPr>
        <w:t>ocuparea</w:t>
      </w:r>
      <w:proofErr w:type="spellEnd"/>
      <w:r w:rsidRPr="00BA12A9">
        <w:rPr>
          <w:rFonts w:ascii="Times New Roman" w:eastAsia="Times New Roman" w:hAnsi="Times New Roman" w:cs="Times New Roman"/>
          <w:kern w:val="0"/>
          <w:lang w:val="es-ES_tradnl"/>
          <w14:ligatures w14:val="none"/>
        </w:rPr>
        <w:t xml:space="preserve"> a </w:t>
      </w:r>
      <w:proofErr w:type="spellStart"/>
      <w:r w:rsidRPr="00BA12A9">
        <w:rPr>
          <w:rFonts w:ascii="Times New Roman" w:eastAsia="Times New Roman" w:hAnsi="Times New Roman" w:cs="Times New Roman"/>
          <w:kern w:val="0"/>
          <w:lang w:val="es-ES_tradnl"/>
          <w14:ligatures w14:val="none"/>
        </w:rPr>
        <w:t>două</w:t>
      </w:r>
      <w:proofErr w:type="spellEnd"/>
      <w:r w:rsidRPr="00BA12A9">
        <w:rPr>
          <w:rFonts w:ascii="Times New Roman" w:eastAsia="Times New Roman" w:hAnsi="Times New Roman" w:cs="Times New Roman"/>
          <w:kern w:val="0"/>
          <w:lang w:val="es-ES_tradnl"/>
          <w14:ligatures w14:val="none"/>
        </w:rPr>
        <w:t xml:space="preserve"> </w:t>
      </w:r>
      <w:proofErr w:type="spellStart"/>
      <w:r w:rsidRPr="00BA12A9">
        <w:rPr>
          <w:rFonts w:ascii="Times New Roman" w:eastAsia="Times New Roman" w:hAnsi="Times New Roman" w:cs="Times New Roman"/>
          <w:kern w:val="0"/>
          <w:lang w:val="es-ES_tradnl"/>
          <w14:ligatures w14:val="none"/>
        </w:rPr>
        <w:t>sau</w:t>
      </w:r>
      <w:proofErr w:type="spellEnd"/>
      <w:r w:rsidRPr="00BA12A9">
        <w:rPr>
          <w:rFonts w:ascii="Times New Roman" w:eastAsia="Times New Roman" w:hAnsi="Times New Roman" w:cs="Times New Roman"/>
          <w:kern w:val="0"/>
          <w:lang w:val="es-ES_tradnl"/>
          <w14:ligatures w14:val="none"/>
        </w:rPr>
        <w:t xml:space="preserve"> </w:t>
      </w:r>
      <w:proofErr w:type="spellStart"/>
      <w:r w:rsidRPr="00BA12A9">
        <w:rPr>
          <w:rFonts w:ascii="Times New Roman" w:eastAsia="Times New Roman" w:hAnsi="Times New Roman" w:cs="Times New Roman"/>
          <w:kern w:val="0"/>
          <w:lang w:val="es-ES_tradnl"/>
          <w14:ligatures w14:val="none"/>
        </w:rPr>
        <w:t>mai</w:t>
      </w:r>
      <w:proofErr w:type="spellEnd"/>
      <w:r w:rsidRPr="00BA12A9">
        <w:rPr>
          <w:rFonts w:ascii="Times New Roman" w:eastAsia="Times New Roman" w:hAnsi="Times New Roman" w:cs="Times New Roman"/>
          <w:kern w:val="0"/>
          <w:lang w:val="es-ES_tradnl"/>
          <w14:ligatures w14:val="none"/>
        </w:rPr>
        <w:t xml:space="preserve"> multe </w:t>
      </w:r>
      <w:proofErr w:type="spellStart"/>
      <w:r w:rsidRPr="00BA12A9">
        <w:rPr>
          <w:rFonts w:ascii="Times New Roman" w:eastAsia="Times New Roman" w:hAnsi="Times New Roman" w:cs="Times New Roman"/>
          <w:kern w:val="0"/>
          <w:lang w:val="es-ES_tradnl"/>
          <w14:ligatures w14:val="none"/>
        </w:rPr>
        <w:t>funcții</w:t>
      </w:r>
      <w:proofErr w:type="spellEnd"/>
      <w:r w:rsidRPr="00BA12A9">
        <w:rPr>
          <w:rFonts w:ascii="Times New Roman" w:eastAsia="Times New Roman" w:hAnsi="Times New Roman" w:cs="Times New Roman"/>
          <w:kern w:val="0"/>
          <w:lang w:val="es-ES_tradnl"/>
          <w14:ligatures w14:val="none"/>
        </w:rPr>
        <w:t xml:space="preserve"> </w:t>
      </w:r>
      <w:proofErr w:type="spellStart"/>
      <w:r w:rsidRPr="00BA12A9">
        <w:rPr>
          <w:rFonts w:ascii="Times New Roman" w:eastAsia="Times New Roman" w:hAnsi="Times New Roman" w:cs="Times New Roman"/>
          <w:kern w:val="0"/>
          <w:lang w:val="es-ES_tradnl"/>
          <w14:ligatures w14:val="none"/>
        </w:rPr>
        <w:t>concomitent</w:t>
      </w:r>
      <w:proofErr w:type="spellEnd"/>
      <w:r w:rsidRPr="00BA12A9">
        <w:rPr>
          <w:rFonts w:ascii="Times New Roman" w:eastAsia="Times New Roman" w:hAnsi="Times New Roman" w:cs="Times New Roman"/>
          <w:kern w:val="0"/>
          <w:lang w:val="es-ES_tradnl"/>
          <w14:ligatures w14:val="none"/>
        </w:rPr>
        <w:t xml:space="preserve"> (</w:t>
      </w:r>
      <w:proofErr w:type="spellStart"/>
      <w:r w:rsidRPr="00BA12A9">
        <w:rPr>
          <w:rFonts w:ascii="Times New Roman" w:eastAsia="Times New Roman" w:hAnsi="Times New Roman" w:cs="Times New Roman"/>
          <w:kern w:val="0"/>
          <w:lang w:val="es-ES_tradnl"/>
          <w14:ligatures w14:val="none"/>
        </w:rPr>
        <w:t>fără</w:t>
      </w:r>
      <w:proofErr w:type="spellEnd"/>
      <w:r w:rsidRPr="00BA12A9">
        <w:rPr>
          <w:rFonts w:ascii="Times New Roman" w:eastAsia="Times New Roman" w:hAnsi="Times New Roman" w:cs="Times New Roman"/>
          <w:kern w:val="0"/>
          <w:lang w:val="es-ES_tradnl"/>
          <w14:ligatures w14:val="none"/>
        </w:rPr>
        <w:t xml:space="preserve"> ca </w:t>
      </w:r>
      <w:proofErr w:type="spellStart"/>
      <w:r w:rsidRPr="00BA12A9">
        <w:rPr>
          <w:rFonts w:ascii="Times New Roman" w:eastAsia="Times New Roman" w:hAnsi="Times New Roman" w:cs="Times New Roman"/>
          <w:kern w:val="0"/>
          <w:lang w:val="es-ES_tradnl"/>
          <w14:ligatures w14:val="none"/>
        </w:rPr>
        <w:t>acest</w:t>
      </w:r>
      <w:proofErr w:type="spellEnd"/>
      <w:r w:rsidRPr="00BA12A9">
        <w:rPr>
          <w:rFonts w:ascii="Times New Roman" w:eastAsia="Times New Roman" w:hAnsi="Times New Roman" w:cs="Times New Roman"/>
          <w:kern w:val="0"/>
          <w:lang w:val="es-ES_tradnl"/>
          <w14:ligatures w14:val="none"/>
        </w:rPr>
        <w:t xml:space="preserve"> </w:t>
      </w:r>
      <w:proofErr w:type="spellStart"/>
      <w:r w:rsidRPr="00BA12A9">
        <w:rPr>
          <w:rFonts w:ascii="Times New Roman" w:eastAsia="Times New Roman" w:hAnsi="Times New Roman" w:cs="Times New Roman"/>
          <w:kern w:val="0"/>
          <w:lang w:val="es-ES_tradnl"/>
          <w14:ligatures w14:val="none"/>
        </w:rPr>
        <w:t>lucru</w:t>
      </w:r>
      <w:proofErr w:type="spellEnd"/>
      <w:r w:rsidRPr="00BA12A9">
        <w:rPr>
          <w:rFonts w:ascii="Times New Roman" w:eastAsia="Times New Roman" w:hAnsi="Times New Roman" w:cs="Times New Roman"/>
          <w:kern w:val="0"/>
          <w:lang w:val="es-ES_tradnl"/>
          <w14:ligatures w14:val="none"/>
        </w:rPr>
        <w:t xml:space="preserve"> </w:t>
      </w:r>
      <w:proofErr w:type="spellStart"/>
      <w:r w:rsidRPr="00BA12A9">
        <w:rPr>
          <w:rFonts w:ascii="Times New Roman" w:eastAsia="Times New Roman" w:hAnsi="Times New Roman" w:cs="Times New Roman"/>
          <w:kern w:val="0"/>
          <w:lang w:val="es-ES_tradnl"/>
          <w14:ligatures w14:val="none"/>
        </w:rPr>
        <w:t>să</w:t>
      </w:r>
      <w:proofErr w:type="spellEnd"/>
      <w:r w:rsidRPr="00BA12A9">
        <w:rPr>
          <w:rFonts w:ascii="Times New Roman" w:eastAsia="Times New Roman" w:hAnsi="Times New Roman" w:cs="Times New Roman"/>
          <w:kern w:val="0"/>
          <w:lang w:val="es-ES_tradnl"/>
          <w14:ligatures w14:val="none"/>
        </w:rPr>
        <w:t xml:space="preserve"> </w:t>
      </w:r>
      <w:proofErr w:type="spellStart"/>
      <w:r w:rsidRPr="00BA12A9">
        <w:rPr>
          <w:rFonts w:ascii="Times New Roman" w:eastAsia="Times New Roman" w:hAnsi="Times New Roman" w:cs="Times New Roman"/>
          <w:kern w:val="0"/>
          <w:lang w:val="es-ES_tradnl"/>
          <w14:ligatures w14:val="none"/>
        </w:rPr>
        <w:t>implice</w:t>
      </w:r>
      <w:proofErr w:type="spellEnd"/>
      <w:r w:rsidRPr="00BA12A9">
        <w:rPr>
          <w:rFonts w:ascii="Times New Roman" w:eastAsia="Times New Roman" w:hAnsi="Times New Roman" w:cs="Times New Roman"/>
          <w:kern w:val="0"/>
          <w:lang w:val="es-ES_tradnl"/>
          <w14:ligatures w14:val="none"/>
        </w:rPr>
        <w:t xml:space="preserve"> </w:t>
      </w:r>
      <w:proofErr w:type="spellStart"/>
      <w:r w:rsidRPr="00BA12A9">
        <w:rPr>
          <w:rFonts w:ascii="Times New Roman" w:eastAsia="Times New Roman" w:hAnsi="Times New Roman" w:cs="Times New Roman"/>
          <w:kern w:val="0"/>
          <w:lang w:val="es-ES_tradnl"/>
          <w14:ligatures w14:val="none"/>
        </w:rPr>
        <w:t>luarea</w:t>
      </w:r>
      <w:proofErr w:type="spellEnd"/>
      <w:r w:rsidRPr="00BA12A9">
        <w:rPr>
          <w:rFonts w:ascii="Times New Roman" w:eastAsia="Times New Roman" w:hAnsi="Times New Roman" w:cs="Times New Roman"/>
          <w:kern w:val="0"/>
          <w:lang w:val="es-ES_tradnl"/>
          <w14:ligatures w14:val="none"/>
        </w:rPr>
        <w:t xml:space="preserve"> </w:t>
      </w:r>
      <w:proofErr w:type="spellStart"/>
      <w:r w:rsidRPr="00BA12A9">
        <w:rPr>
          <w:rFonts w:ascii="Times New Roman" w:eastAsia="Times New Roman" w:hAnsi="Times New Roman" w:cs="Times New Roman"/>
          <w:kern w:val="0"/>
          <w:lang w:val="es-ES_tradnl"/>
          <w14:ligatures w14:val="none"/>
        </w:rPr>
        <w:t>unei</w:t>
      </w:r>
      <w:proofErr w:type="spellEnd"/>
      <w:r w:rsidRPr="00BA12A9">
        <w:rPr>
          <w:rFonts w:ascii="Times New Roman" w:eastAsia="Times New Roman" w:hAnsi="Times New Roman" w:cs="Times New Roman"/>
          <w:kern w:val="0"/>
          <w:lang w:val="es-ES_tradnl"/>
          <w14:ligatures w14:val="none"/>
        </w:rPr>
        <w:t xml:space="preserve"> </w:t>
      </w:r>
      <w:proofErr w:type="spellStart"/>
      <w:r w:rsidRPr="00BA12A9">
        <w:rPr>
          <w:rFonts w:ascii="Times New Roman" w:eastAsia="Times New Roman" w:hAnsi="Times New Roman" w:cs="Times New Roman"/>
          <w:kern w:val="0"/>
          <w:lang w:val="es-ES_tradnl"/>
          <w14:ligatures w14:val="none"/>
        </w:rPr>
        <w:t>decizii</w:t>
      </w:r>
      <w:proofErr w:type="spellEnd"/>
      <w:r w:rsidRPr="00BA12A9">
        <w:rPr>
          <w:rFonts w:ascii="Times New Roman" w:eastAsia="Times New Roman" w:hAnsi="Times New Roman" w:cs="Times New Roman"/>
          <w:kern w:val="0"/>
          <w:lang w:val="es-ES_tradnl"/>
          <w14:ligatures w14:val="none"/>
        </w:rPr>
        <w:t xml:space="preserve">). </w:t>
      </w:r>
      <w:proofErr w:type="spellStart"/>
      <w:r w:rsidRPr="00BA12A9">
        <w:rPr>
          <w:rFonts w:ascii="Times New Roman" w:eastAsia="Times New Roman" w:hAnsi="Times New Roman" w:cs="Times New Roman"/>
          <w:kern w:val="0"/>
          <w:lang w:val="es-ES_tradnl"/>
          <w14:ligatures w14:val="none"/>
        </w:rPr>
        <w:t>Reflectă</w:t>
      </w:r>
      <w:proofErr w:type="spellEnd"/>
      <w:r w:rsidRPr="00BA12A9">
        <w:rPr>
          <w:rFonts w:ascii="Times New Roman" w:eastAsia="Times New Roman" w:hAnsi="Times New Roman" w:cs="Times New Roman"/>
          <w:kern w:val="0"/>
          <w:lang w:val="es-ES_tradnl"/>
          <w14:ligatures w14:val="none"/>
        </w:rPr>
        <w:t xml:space="preserve"> </w:t>
      </w:r>
      <w:proofErr w:type="spellStart"/>
      <w:r w:rsidRPr="00BA12A9">
        <w:rPr>
          <w:rFonts w:ascii="Times New Roman" w:eastAsia="Times New Roman" w:hAnsi="Times New Roman" w:cs="Times New Roman"/>
          <w:kern w:val="0"/>
          <w:lang w:val="es-ES_tradnl"/>
          <w14:ligatures w14:val="none"/>
        </w:rPr>
        <w:t>acele</w:t>
      </w:r>
      <w:proofErr w:type="spellEnd"/>
      <w:r w:rsidRPr="00BA12A9">
        <w:rPr>
          <w:rFonts w:ascii="Times New Roman" w:eastAsia="Times New Roman" w:hAnsi="Times New Roman" w:cs="Times New Roman"/>
          <w:kern w:val="0"/>
          <w:lang w:val="es-ES_tradnl"/>
          <w14:ligatures w14:val="none"/>
        </w:rPr>
        <w:t xml:space="preserve"> </w:t>
      </w:r>
      <w:proofErr w:type="spellStart"/>
      <w:r w:rsidRPr="00BA12A9">
        <w:rPr>
          <w:rFonts w:ascii="Times New Roman" w:eastAsia="Times New Roman" w:hAnsi="Times New Roman" w:cs="Times New Roman"/>
          <w:kern w:val="0"/>
          <w:lang w:val="es-ES_tradnl"/>
          <w14:ligatures w14:val="none"/>
        </w:rPr>
        <w:t>stări</w:t>
      </w:r>
      <w:proofErr w:type="spellEnd"/>
      <w:r w:rsidRPr="00BA12A9">
        <w:rPr>
          <w:rFonts w:ascii="Times New Roman" w:eastAsia="Times New Roman" w:hAnsi="Times New Roman" w:cs="Times New Roman"/>
          <w:kern w:val="0"/>
          <w:lang w:val="es-ES_tradnl"/>
          <w14:ligatures w14:val="none"/>
        </w:rPr>
        <w:t xml:space="preserve"> </w:t>
      </w:r>
      <w:proofErr w:type="spellStart"/>
      <w:r w:rsidRPr="00BA12A9">
        <w:rPr>
          <w:rFonts w:ascii="Times New Roman" w:eastAsia="Times New Roman" w:hAnsi="Times New Roman" w:cs="Times New Roman"/>
          <w:kern w:val="0"/>
          <w:lang w:val="es-ES_tradnl"/>
          <w14:ligatures w14:val="none"/>
        </w:rPr>
        <w:t>în</w:t>
      </w:r>
      <w:proofErr w:type="spellEnd"/>
      <w:r w:rsidRPr="00BA12A9">
        <w:rPr>
          <w:rFonts w:ascii="Times New Roman" w:eastAsia="Times New Roman" w:hAnsi="Times New Roman" w:cs="Times New Roman"/>
          <w:kern w:val="0"/>
          <w:lang w:val="es-ES_tradnl"/>
          <w14:ligatures w14:val="none"/>
        </w:rPr>
        <w:t xml:space="preserve"> care un oficial </w:t>
      </w:r>
      <w:proofErr w:type="spellStart"/>
      <w:r w:rsidRPr="00BA12A9">
        <w:rPr>
          <w:rFonts w:ascii="Times New Roman" w:eastAsia="Times New Roman" w:hAnsi="Times New Roman" w:cs="Times New Roman"/>
          <w:kern w:val="0"/>
          <w:lang w:val="es-ES_tradnl"/>
          <w14:ligatures w14:val="none"/>
        </w:rPr>
        <w:t>public</w:t>
      </w:r>
      <w:proofErr w:type="spellEnd"/>
      <w:r w:rsidRPr="00BA12A9">
        <w:rPr>
          <w:rFonts w:ascii="Times New Roman" w:eastAsia="Times New Roman" w:hAnsi="Times New Roman" w:cs="Times New Roman"/>
          <w:kern w:val="0"/>
          <w:lang w:val="es-ES_tradnl"/>
          <w14:ligatures w14:val="none"/>
        </w:rPr>
        <w:t xml:space="preserve"> </w:t>
      </w:r>
      <w:proofErr w:type="spellStart"/>
      <w:r w:rsidRPr="00BA12A9">
        <w:rPr>
          <w:rFonts w:ascii="Times New Roman" w:eastAsia="Times New Roman" w:hAnsi="Times New Roman" w:cs="Times New Roman"/>
          <w:kern w:val="0"/>
          <w:lang w:val="es-ES_tradnl"/>
          <w14:ligatures w14:val="none"/>
        </w:rPr>
        <w:t>exercită</w:t>
      </w:r>
      <w:proofErr w:type="spellEnd"/>
      <w:r w:rsidRPr="00BA12A9">
        <w:rPr>
          <w:rFonts w:ascii="Times New Roman" w:eastAsia="Times New Roman" w:hAnsi="Times New Roman" w:cs="Times New Roman"/>
          <w:kern w:val="0"/>
          <w:lang w:val="es-ES_tradnl"/>
          <w14:ligatures w14:val="none"/>
        </w:rPr>
        <w:t xml:space="preserve"> </w:t>
      </w:r>
      <w:proofErr w:type="spellStart"/>
      <w:r w:rsidRPr="00BA12A9">
        <w:rPr>
          <w:rFonts w:ascii="Times New Roman" w:eastAsia="Times New Roman" w:hAnsi="Times New Roman" w:cs="Times New Roman"/>
          <w:kern w:val="0"/>
          <w:lang w:val="es-ES_tradnl"/>
          <w14:ligatures w14:val="none"/>
        </w:rPr>
        <w:t>mai</w:t>
      </w:r>
      <w:proofErr w:type="spellEnd"/>
      <w:r w:rsidRPr="00BA12A9">
        <w:rPr>
          <w:rFonts w:ascii="Times New Roman" w:eastAsia="Times New Roman" w:hAnsi="Times New Roman" w:cs="Times New Roman"/>
          <w:kern w:val="0"/>
          <w:lang w:val="es-ES_tradnl"/>
          <w14:ligatures w14:val="none"/>
        </w:rPr>
        <w:t xml:space="preserve"> multe </w:t>
      </w:r>
      <w:proofErr w:type="spellStart"/>
      <w:r w:rsidRPr="00BA12A9">
        <w:rPr>
          <w:rFonts w:ascii="Times New Roman" w:eastAsia="Times New Roman" w:hAnsi="Times New Roman" w:cs="Times New Roman"/>
          <w:kern w:val="0"/>
          <w:lang w:val="es-ES_tradnl"/>
          <w14:ligatures w14:val="none"/>
        </w:rPr>
        <w:t>funcţii</w:t>
      </w:r>
      <w:proofErr w:type="spellEnd"/>
      <w:r w:rsidRPr="00BA12A9">
        <w:rPr>
          <w:rFonts w:ascii="Times New Roman" w:eastAsia="Times New Roman" w:hAnsi="Times New Roman" w:cs="Times New Roman"/>
          <w:kern w:val="0"/>
          <w:lang w:val="es-ES_tradnl"/>
          <w14:ligatures w14:val="none"/>
        </w:rPr>
        <w:t xml:space="preserve"> </w:t>
      </w:r>
      <w:proofErr w:type="spellStart"/>
      <w:r w:rsidRPr="00BA12A9">
        <w:rPr>
          <w:rFonts w:ascii="Times New Roman" w:eastAsia="Times New Roman" w:hAnsi="Times New Roman" w:cs="Times New Roman"/>
          <w:kern w:val="0"/>
          <w:lang w:val="es-ES_tradnl"/>
          <w14:ligatures w14:val="none"/>
        </w:rPr>
        <w:t>în</w:t>
      </w:r>
      <w:proofErr w:type="spellEnd"/>
      <w:r w:rsidRPr="00BA12A9">
        <w:rPr>
          <w:rFonts w:ascii="Times New Roman" w:eastAsia="Times New Roman" w:hAnsi="Times New Roman" w:cs="Times New Roman"/>
          <w:kern w:val="0"/>
          <w:lang w:val="es-ES_tradnl"/>
          <w14:ligatures w14:val="none"/>
        </w:rPr>
        <w:t xml:space="preserve"> </w:t>
      </w:r>
      <w:proofErr w:type="spellStart"/>
      <w:r w:rsidRPr="00BA12A9">
        <w:rPr>
          <w:rFonts w:ascii="Times New Roman" w:eastAsia="Times New Roman" w:hAnsi="Times New Roman" w:cs="Times New Roman"/>
          <w:kern w:val="0"/>
          <w:lang w:val="es-ES_tradnl"/>
          <w14:ligatures w14:val="none"/>
        </w:rPr>
        <w:t>acelaşi</w:t>
      </w:r>
      <w:proofErr w:type="spellEnd"/>
      <w:r w:rsidRPr="00BA12A9">
        <w:rPr>
          <w:rFonts w:ascii="Times New Roman" w:eastAsia="Times New Roman" w:hAnsi="Times New Roman" w:cs="Times New Roman"/>
          <w:kern w:val="0"/>
          <w:lang w:val="es-ES_tradnl"/>
          <w14:ligatures w14:val="none"/>
        </w:rPr>
        <w:t xml:space="preserve"> </w:t>
      </w:r>
      <w:proofErr w:type="spellStart"/>
      <w:r w:rsidRPr="00BA12A9">
        <w:rPr>
          <w:rFonts w:ascii="Times New Roman" w:eastAsia="Times New Roman" w:hAnsi="Times New Roman" w:cs="Times New Roman"/>
          <w:kern w:val="0"/>
          <w:lang w:val="es-ES_tradnl"/>
          <w14:ligatures w14:val="none"/>
        </w:rPr>
        <w:t>timp</w:t>
      </w:r>
      <w:proofErr w:type="spellEnd"/>
      <w:r w:rsidRPr="00BA12A9">
        <w:rPr>
          <w:rFonts w:ascii="Times New Roman" w:eastAsia="Times New Roman" w:hAnsi="Times New Roman" w:cs="Times New Roman"/>
          <w:kern w:val="0"/>
          <w:lang w:val="es-ES_tradnl"/>
          <w14:ligatures w14:val="none"/>
        </w:rPr>
        <w:t xml:space="preserve">, </w:t>
      </w:r>
      <w:proofErr w:type="spellStart"/>
      <w:r w:rsidRPr="00BA12A9">
        <w:rPr>
          <w:rFonts w:ascii="Times New Roman" w:eastAsia="Times New Roman" w:hAnsi="Times New Roman" w:cs="Times New Roman"/>
          <w:kern w:val="0"/>
          <w:lang w:val="es-ES_tradnl"/>
          <w14:ligatures w14:val="none"/>
        </w:rPr>
        <w:t>deşi</w:t>
      </w:r>
      <w:proofErr w:type="spellEnd"/>
      <w:r w:rsidRPr="00BA12A9">
        <w:rPr>
          <w:rFonts w:ascii="Times New Roman" w:eastAsia="Times New Roman" w:hAnsi="Times New Roman" w:cs="Times New Roman"/>
          <w:kern w:val="0"/>
          <w:lang w:val="es-ES_tradnl"/>
          <w14:ligatures w14:val="none"/>
        </w:rPr>
        <w:t xml:space="preserve"> este </w:t>
      </w:r>
      <w:proofErr w:type="spellStart"/>
      <w:r w:rsidRPr="00BA12A9">
        <w:rPr>
          <w:rFonts w:ascii="Times New Roman" w:eastAsia="Times New Roman" w:hAnsi="Times New Roman" w:cs="Times New Roman"/>
          <w:kern w:val="0"/>
          <w:lang w:val="es-ES_tradnl"/>
          <w14:ligatures w14:val="none"/>
        </w:rPr>
        <w:t>interzis</w:t>
      </w:r>
      <w:proofErr w:type="spellEnd"/>
      <w:r w:rsidRPr="00BA12A9">
        <w:rPr>
          <w:rFonts w:ascii="Times New Roman" w:eastAsia="Times New Roman" w:hAnsi="Times New Roman" w:cs="Times New Roman"/>
          <w:kern w:val="0"/>
          <w:lang w:val="es-ES_tradnl"/>
          <w14:ligatures w14:val="none"/>
        </w:rPr>
        <w:t xml:space="preserve"> de lege.</w:t>
      </w:r>
    </w:p>
    <w:p w14:paraId="0C3CF78E" w14:textId="77777777" w:rsidR="00BA12A9" w:rsidRPr="00BA12A9" w:rsidRDefault="00BA12A9" w:rsidP="00BA12A9">
      <w:pPr>
        <w:autoSpaceDE w:val="0"/>
        <w:autoSpaceDN w:val="0"/>
        <w:adjustRightInd w:val="0"/>
        <w:ind w:left="720"/>
        <w:jc w:val="both"/>
        <w:rPr>
          <w:rFonts w:ascii="Times New Roman" w:eastAsia="Times New Roman" w:hAnsi="Times New Roman" w:cs="Times New Roman"/>
          <w:kern w:val="0"/>
          <w:lang w:val="es-ES_tradnl"/>
          <w14:ligatures w14:val="none"/>
        </w:rPr>
      </w:pPr>
      <w:proofErr w:type="spellStart"/>
      <w:r w:rsidRPr="00BA12A9">
        <w:rPr>
          <w:rFonts w:ascii="Times New Roman" w:eastAsia="Times New Roman" w:hAnsi="Times New Roman" w:cs="Times New Roman"/>
          <w:kern w:val="0"/>
          <w:lang w:val="es-ES_tradnl"/>
          <w14:ligatures w14:val="none"/>
        </w:rPr>
        <w:t>Conform</w:t>
      </w:r>
      <w:proofErr w:type="spellEnd"/>
      <w:r w:rsidRPr="00BA12A9">
        <w:rPr>
          <w:rFonts w:ascii="Times New Roman" w:eastAsia="Times New Roman" w:hAnsi="Times New Roman" w:cs="Times New Roman"/>
          <w:kern w:val="0"/>
          <w:lang w:val="es-ES_tradnl"/>
          <w14:ligatures w14:val="none"/>
        </w:rPr>
        <w:t xml:space="preserve"> </w:t>
      </w:r>
      <w:proofErr w:type="spellStart"/>
      <w:r w:rsidRPr="00BA12A9">
        <w:rPr>
          <w:rFonts w:ascii="Times New Roman" w:eastAsia="Times New Roman" w:hAnsi="Times New Roman" w:cs="Times New Roman"/>
          <w:kern w:val="0"/>
          <w:lang w:val="es-ES_tradnl"/>
          <w14:ligatures w14:val="none"/>
        </w:rPr>
        <w:t>dex</w:t>
      </w:r>
      <w:proofErr w:type="spellEnd"/>
      <w:r w:rsidRPr="00BA12A9">
        <w:rPr>
          <w:rFonts w:ascii="Times New Roman" w:eastAsia="Times New Roman" w:hAnsi="Times New Roman" w:cs="Times New Roman"/>
          <w:kern w:val="0"/>
          <w:lang w:val="es-ES_tradnl"/>
          <w14:ligatures w14:val="none"/>
        </w:rPr>
        <w:t xml:space="preserve">, s. f. 1. </w:t>
      </w:r>
      <w:proofErr w:type="spellStart"/>
      <w:r w:rsidRPr="00BA12A9">
        <w:rPr>
          <w:rFonts w:ascii="Times New Roman" w:eastAsia="Times New Roman" w:hAnsi="Times New Roman" w:cs="Times New Roman"/>
          <w:kern w:val="0"/>
          <w:lang w:val="es-ES_tradnl"/>
          <w14:ligatures w14:val="none"/>
        </w:rPr>
        <w:t>Faptul</w:t>
      </w:r>
      <w:proofErr w:type="spellEnd"/>
      <w:r w:rsidRPr="00BA12A9">
        <w:rPr>
          <w:rFonts w:ascii="Times New Roman" w:eastAsia="Times New Roman" w:hAnsi="Times New Roman" w:cs="Times New Roman"/>
          <w:kern w:val="0"/>
          <w:lang w:val="es-ES_tradnl"/>
          <w14:ligatures w14:val="none"/>
        </w:rPr>
        <w:t xml:space="preserve"> de a fi </w:t>
      </w:r>
      <w:proofErr w:type="spellStart"/>
      <w:r w:rsidRPr="00BA12A9">
        <w:rPr>
          <w:rFonts w:ascii="Times New Roman" w:eastAsia="Times New Roman" w:hAnsi="Times New Roman" w:cs="Times New Roman"/>
          <w:kern w:val="0"/>
          <w:lang w:val="es-ES_tradnl"/>
          <w14:ligatures w14:val="none"/>
        </w:rPr>
        <w:t>incompatibil</w:t>
      </w:r>
      <w:proofErr w:type="spellEnd"/>
      <w:r w:rsidRPr="00BA12A9">
        <w:rPr>
          <w:rFonts w:ascii="Times New Roman" w:eastAsia="Times New Roman" w:hAnsi="Times New Roman" w:cs="Times New Roman"/>
          <w:kern w:val="0"/>
          <w:lang w:val="es-ES_tradnl"/>
          <w14:ligatures w14:val="none"/>
        </w:rPr>
        <w:t xml:space="preserve">; </w:t>
      </w:r>
      <w:proofErr w:type="spellStart"/>
      <w:r w:rsidRPr="00BA12A9">
        <w:rPr>
          <w:rFonts w:ascii="Times New Roman" w:eastAsia="Times New Roman" w:hAnsi="Times New Roman" w:cs="Times New Roman"/>
          <w:kern w:val="0"/>
          <w:lang w:val="es-ES_tradnl"/>
          <w14:ligatures w14:val="none"/>
        </w:rPr>
        <w:t>nepotrivire</w:t>
      </w:r>
      <w:proofErr w:type="spellEnd"/>
      <w:r w:rsidRPr="00BA12A9">
        <w:rPr>
          <w:rFonts w:ascii="Times New Roman" w:eastAsia="Times New Roman" w:hAnsi="Times New Roman" w:cs="Times New Roman"/>
          <w:kern w:val="0"/>
          <w:lang w:val="es-ES_tradnl"/>
          <w14:ligatures w14:val="none"/>
        </w:rPr>
        <w:t xml:space="preserve">, </w:t>
      </w:r>
      <w:proofErr w:type="spellStart"/>
      <w:r w:rsidRPr="00BA12A9">
        <w:rPr>
          <w:rFonts w:ascii="Times New Roman" w:eastAsia="Times New Roman" w:hAnsi="Times New Roman" w:cs="Times New Roman"/>
          <w:kern w:val="0"/>
          <w:lang w:val="es-ES_tradnl"/>
          <w14:ligatures w14:val="none"/>
        </w:rPr>
        <w:t>necompatibilitate</w:t>
      </w:r>
      <w:proofErr w:type="spellEnd"/>
      <w:r w:rsidRPr="00BA12A9">
        <w:rPr>
          <w:rFonts w:ascii="Times New Roman" w:eastAsia="Times New Roman" w:hAnsi="Times New Roman" w:cs="Times New Roman"/>
          <w:kern w:val="0"/>
          <w:lang w:val="es-ES_tradnl"/>
          <w14:ligatures w14:val="none"/>
        </w:rPr>
        <w:t xml:space="preserve">. 2. (Jur.) </w:t>
      </w:r>
      <w:proofErr w:type="spellStart"/>
      <w:r w:rsidRPr="00BA12A9">
        <w:rPr>
          <w:rFonts w:ascii="Times New Roman" w:eastAsia="Times New Roman" w:hAnsi="Times New Roman" w:cs="Times New Roman"/>
          <w:kern w:val="0"/>
          <w:lang w:val="es-ES_tradnl"/>
          <w14:ligatures w14:val="none"/>
        </w:rPr>
        <w:t>Starea</w:t>
      </w:r>
      <w:proofErr w:type="spellEnd"/>
      <w:r w:rsidRPr="00BA12A9">
        <w:rPr>
          <w:rFonts w:ascii="Times New Roman" w:eastAsia="Times New Roman" w:hAnsi="Times New Roman" w:cs="Times New Roman"/>
          <w:kern w:val="0"/>
          <w:lang w:val="es-ES_tradnl"/>
          <w14:ligatures w14:val="none"/>
        </w:rPr>
        <w:t xml:space="preserve"> de </w:t>
      </w:r>
      <w:proofErr w:type="spellStart"/>
      <w:r w:rsidRPr="00BA12A9">
        <w:rPr>
          <w:rFonts w:ascii="Times New Roman" w:eastAsia="Times New Roman" w:hAnsi="Times New Roman" w:cs="Times New Roman"/>
          <w:kern w:val="0"/>
          <w:lang w:val="es-ES_tradnl"/>
          <w14:ligatures w14:val="none"/>
        </w:rPr>
        <w:t>nepotrivire</w:t>
      </w:r>
      <w:proofErr w:type="spellEnd"/>
      <w:r w:rsidRPr="00BA12A9">
        <w:rPr>
          <w:rFonts w:ascii="Times New Roman" w:eastAsia="Times New Roman" w:hAnsi="Times New Roman" w:cs="Times New Roman"/>
          <w:kern w:val="0"/>
          <w:lang w:val="es-ES_tradnl"/>
          <w14:ligatures w14:val="none"/>
        </w:rPr>
        <w:t xml:space="preserve"> </w:t>
      </w:r>
      <w:proofErr w:type="spellStart"/>
      <w:r w:rsidRPr="00BA12A9">
        <w:rPr>
          <w:rFonts w:ascii="Times New Roman" w:eastAsia="Times New Roman" w:hAnsi="Times New Roman" w:cs="Times New Roman"/>
          <w:kern w:val="0"/>
          <w:lang w:val="es-ES_tradnl"/>
          <w14:ligatures w14:val="none"/>
        </w:rPr>
        <w:t>între</w:t>
      </w:r>
      <w:proofErr w:type="spellEnd"/>
      <w:r w:rsidRPr="00BA12A9">
        <w:rPr>
          <w:rFonts w:ascii="Times New Roman" w:eastAsia="Times New Roman" w:hAnsi="Times New Roman" w:cs="Times New Roman"/>
          <w:kern w:val="0"/>
          <w:lang w:val="es-ES_tradnl"/>
          <w14:ligatures w14:val="none"/>
        </w:rPr>
        <w:t xml:space="preserve"> </w:t>
      </w:r>
      <w:proofErr w:type="spellStart"/>
      <w:r w:rsidRPr="00BA12A9">
        <w:rPr>
          <w:rFonts w:ascii="Times New Roman" w:eastAsia="Times New Roman" w:hAnsi="Times New Roman" w:cs="Times New Roman"/>
          <w:kern w:val="0"/>
          <w:lang w:val="es-ES_tradnl"/>
          <w14:ligatures w14:val="none"/>
        </w:rPr>
        <w:t>două</w:t>
      </w:r>
      <w:proofErr w:type="spellEnd"/>
      <w:r w:rsidRPr="00BA12A9">
        <w:rPr>
          <w:rFonts w:ascii="Times New Roman" w:eastAsia="Times New Roman" w:hAnsi="Times New Roman" w:cs="Times New Roman"/>
          <w:kern w:val="0"/>
          <w:lang w:val="es-ES_tradnl"/>
          <w14:ligatures w14:val="none"/>
        </w:rPr>
        <w:t xml:space="preserve"> </w:t>
      </w:r>
      <w:proofErr w:type="spellStart"/>
      <w:r w:rsidRPr="00BA12A9">
        <w:rPr>
          <w:rFonts w:ascii="Times New Roman" w:eastAsia="Times New Roman" w:hAnsi="Times New Roman" w:cs="Times New Roman"/>
          <w:kern w:val="0"/>
          <w:lang w:val="es-ES_tradnl"/>
          <w14:ligatures w14:val="none"/>
        </w:rPr>
        <w:t>funcții</w:t>
      </w:r>
      <w:proofErr w:type="spellEnd"/>
      <w:r w:rsidRPr="00BA12A9">
        <w:rPr>
          <w:rFonts w:ascii="Times New Roman" w:eastAsia="Times New Roman" w:hAnsi="Times New Roman" w:cs="Times New Roman"/>
          <w:kern w:val="0"/>
          <w:lang w:val="es-ES_tradnl"/>
          <w14:ligatures w14:val="none"/>
        </w:rPr>
        <w:t xml:space="preserve">, </w:t>
      </w:r>
      <w:proofErr w:type="spellStart"/>
      <w:r w:rsidRPr="00BA12A9">
        <w:rPr>
          <w:rFonts w:ascii="Times New Roman" w:eastAsia="Times New Roman" w:hAnsi="Times New Roman" w:cs="Times New Roman"/>
          <w:kern w:val="0"/>
          <w:lang w:val="es-ES_tradnl"/>
          <w14:ligatures w14:val="none"/>
        </w:rPr>
        <w:t>profesii</w:t>
      </w:r>
      <w:proofErr w:type="spellEnd"/>
      <w:r w:rsidRPr="00BA12A9">
        <w:rPr>
          <w:rFonts w:ascii="Times New Roman" w:eastAsia="Times New Roman" w:hAnsi="Times New Roman" w:cs="Times New Roman"/>
          <w:kern w:val="0"/>
          <w:lang w:val="es-ES_tradnl"/>
          <w14:ligatures w14:val="none"/>
        </w:rPr>
        <w:t xml:space="preserve"> </w:t>
      </w:r>
      <w:proofErr w:type="spellStart"/>
      <w:r w:rsidRPr="00BA12A9">
        <w:rPr>
          <w:rFonts w:ascii="Times New Roman" w:eastAsia="Times New Roman" w:hAnsi="Times New Roman" w:cs="Times New Roman"/>
          <w:kern w:val="0"/>
          <w:lang w:val="es-ES_tradnl"/>
          <w14:ligatures w14:val="none"/>
        </w:rPr>
        <w:t>sau</w:t>
      </w:r>
      <w:proofErr w:type="spellEnd"/>
      <w:r w:rsidRPr="00BA12A9">
        <w:rPr>
          <w:rFonts w:ascii="Times New Roman" w:eastAsia="Times New Roman" w:hAnsi="Times New Roman" w:cs="Times New Roman"/>
          <w:kern w:val="0"/>
          <w:lang w:val="es-ES_tradnl"/>
          <w14:ligatures w14:val="none"/>
        </w:rPr>
        <w:t xml:space="preserve"> </w:t>
      </w:r>
      <w:proofErr w:type="spellStart"/>
      <w:r w:rsidRPr="00BA12A9">
        <w:rPr>
          <w:rFonts w:ascii="Times New Roman" w:eastAsia="Times New Roman" w:hAnsi="Times New Roman" w:cs="Times New Roman"/>
          <w:kern w:val="0"/>
          <w:lang w:val="es-ES_tradnl"/>
          <w14:ligatures w14:val="none"/>
        </w:rPr>
        <w:t>sarcini</w:t>
      </w:r>
      <w:proofErr w:type="spellEnd"/>
      <w:r w:rsidRPr="00BA12A9">
        <w:rPr>
          <w:rFonts w:ascii="Times New Roman" w:eastAsia="Times New Roman" w:hAnsi="Times New Roman" w:cs="Times New Roman"/>
          <w:kern w:val="0"/>
          <w:lang w:val="es-ES_tradnl"/>
          <w14:ligatures w14:val="none"/>
        </w:rPr>
        <w:t xml:space="preserve">, care </w:t>
      </w:r>
      <w:proofErr w:type="spellStart"/>
      <w:r w:rsidRPr="00BA12A9">
        <w:rPr>
          <w:rFonts w:ascii="Times New Roman" w:eastAsia="Times New Roman" w:hAnsi="Times New Roman" w:cs="Times New Roman"/>
          <w:kern w:val="0"/>
          <w:lang w:val="es-ES_tradnl"/>
          <w14:ligatures w14:val="none"/>
        </w:rPr>
        <w:t>face</w:t>
      </w:r>
      <w:proofErr w:type="spellEnd"/>
      <w:r w:rsidRPr="00BA12A9">
        <w:rPr>
          <w:rFonts w:ascii="Times New Roman" w:eastAsia="Times New Roman" w:hAnsi="Times New Roman" w:cs="Times New Roman"/>
          <w:kern w:val="0"/>
          <w:lang w:val="es-ES_tradnl"/>
          <w14:ligatures w14:val="none"/>
        </w:rPr>
        <w:t xml:space="preserve"> ca o </w:t>
      </w:r>
      <w:proofErr w:type="spellStart"/>
      <w:r w:rsidRPr="00BA12A9">
        <w:rPr>
          <w:rFonts w:ascii="Times New Roman" w:eastAsia="Times New Roman" w:hAnsi="Times New Roman" w:cs="Times New Roman"/>
          <w:kern w:val="0"/>
          <w:lang w:val="es-ES_tradnl"/>
          <w14:ligatures w14:val="none"/>
        </w:rPr>
        <w:t>persoană</w:t>
      </w:r>
      <w:proofErr w:type="spellEnd"/>
      <w:r w:rsidRPr="00BA12A9">
        <w:rPr>
          <w:rFonts w:ascii="Times New Roman" w:eastAsia="Times New Roman" w:hAnsi="Times New Roman" w:cs="Times New Roman"/>
          <w:kern w:val="0"/>
          <w:lang w:val="es-ES_tradnl"/>
          <w14:ligatures w14:val="none"/>
        </w:rPr>
        <w:t xml:space="preserve"> </w:t>
      </w:r>
      <w:proofErr w:type="spellStart"/>
      <w:r w:rsidRPr="00BA12A9">
        <w:rPr>
          <w:rFonts w:ascii="Times New Roman" w:eastAsia="Times New Roman" w:hAnsi="Times New Roman" w:cs="Times New Roman"/>
          <w:kern w:val="0"/>
          <w:lang w:val="es-ES_tradnl"/>
          <w14:ligatures w14:val="none"/>
        </w:rPr>
        <w:t>să</w:t>
      </w:r>
      <w:proofErr w:type="spellEnd"/>
      <w:r w:rsidRPr="00BA12A9">
        <w:rPr>
          <w:rFonts w:ascii="Times New Roman" w:eastAsia="Times New Roman" w:hAnsi="Times New Roman" w:cs="Times New Roman"/>
          <w:kern w:val="0"/>
          <w:lang w:val="es-ES_tradnl"/>
          <w14:ligatures w14:val="none"/>
        </w:rPr>
        <w:t xml:space="preserve"> </w:t>
      </w:r>
      <w:proofErr w:type="spellStart"/>
      <w:r w:rsidRPr="00BA12A9">
        <w:rPr>
          <w:rFonts w:ascii="Times New Roman" w:eastAsia="Times New Roman" w:hAnsi="Times New Roman" w:cs="Times New Roman"/>
          <w:kern w:val="0"/>
          <w:lang w:val="es-ES_tradnl"/>
          <w14:ligatures w14:val="none"/>
        </w:rPr>
        <w:t>nu</w:t>
      </w:r>
      <w:proofErr w:type="spellEnd"/>
      <w:r w:rsidRPr="00BA12A9">
        <w:rPr>
          <w:rFonts w:ascii="Times New Roman" w:eastAsia="Times New Roman" w:hAnsi="Times New Roman" w:cs="Times New Roman"/>
          <w:kern w:val="0"/>
          <w:lang w:val="es-ES_tradnl"/>
          <w14:ligatures w14:val="none"/>
        </w:rPr>
        <w:t xml:space="preserve"> le </w:t>
      </w:r>
      <w:proofErr w:type="spellStart"/>
      <w:r w:rsidRPr="00BA12A9">
        <w:rPr>
          <w:rFonts w:ascii="Times New Roman" w:eastAsia="Times New Roman" w:hAnsi="Times New Roman" w:cs="Times New Roman"/>
          <w:kern w:val="0"/>
          <w:lang w:val="es-ES_tradnl"/>
          <w14:ligatures w14:val="none"/>
        </w:rPr>
        <w:t>poată</w:t>
      </w:r>
      <w:proofErr w:type="spellEnd"/>
      <w:r w:rsidRPr="00BA12A9">
        <w:rPr>
          <w:rFonts w:ascii="Times New Roman" w:eastAsia="Times New Roman" w:hAnsi="Times New Roman" w:cs="Times New Roman"/>
          <w:kern w:val="0"/>
          <w:lang w:val="es-ES_tradnl"/>
          <w14:ligatures w14:val="none"/>
        </w:rPr>
        <w:t xml:space="preserve"> </w:t>
      </w:r>
      <w:proofErr w:type="spellStart"/>
      <w:r w:rsidRPr="00BA12A9">
        <w:rPr>
          <w:rFonts w:ascii="Times New Roman" w:eastAsia="Times New Roman" w:hAnsi="Times New Roman" w:cs="Times New Roman"/>
          <w:kern w:val="0"/>
          <w:lang w:val="es-ES_tradnl"/>
          <w14:ligatures w14:val="none"/>
        </w:rPr>
        <w:t>exercita</w:t>
      </w:r>
      <w:proofErr w:type="spellEnd"/>
      <w:r w:rsidRPr="00BA12A9">
        <w:rPr>
          <w:rFonts w:ascii="Times New Roman" w:eastAsia="Times New Roman" w:hAnsi="Times New Roman" w:cs="Times New Roman"/>
          <w:kern w:val="0"/>
          <w:lang w:val="es-ES_tradnl"/>
          <w14:ligatures w14:val="none"/>
        </w:rPr>
        <w:t xml:space="preserve"> ori ocupa </w:t>
      </w:r>
      <w:proofErr w:type="spellStart"/>
      <w:r w:rsidRPr="00BA12A9">
        <w:rPr>
          <w:rFonts w:ascii="Times New Roman" w:eastAsia="Times New Roman" w:hAnsi="Times New Roman" w:cs="Times New Roman"/>
          <w:kern w:val="0"/>
          <w:lang w:val="es-ES_tradnl"/>
          <w14:ligatures w14:val="none"/>
        </w:rPr>
        <w:t>în</w:t>
      </w:r>
      <w:proofErr w:type="spellEnd"/>
      <w:r w:rsidRPr="00BA12A9">
        <w:rPr>
          <w:rFonts w:ascii="Times New Roman" w:eastAsia="Times New Roman" w:hAnsi="Times New Roman" w:cs="Times New Roman"/>
          <w:kern w:val="0"/>
          <w:lang w:val="es-ES_tradnl"/>
          <w14:ligatures w14:val="none"/>
        </w:rPr>
        <w:t xml:space="preserve"> </w:t>
      </w:r>
      <w:proofErr w:type="spellStart"/>
      <w:r w:rsidRPr="00BA12A9">
        <w:rPr>
          <w:rFonts w:ascii="Times New Roman" w:eastAsia="Times New Roman" w:hAnsi="Times New Roman" w:cs="Times New Roman"/>
          <w:kern w:val="0"/>
          <w:lang w:val="es-ES_tradnl"/>
          <w14:ligatures w14:val="none"/>
        </w:rPr>
        <w:t>același</w:t>
      </w:r>
      <w:proofErr w:type="spellEnd"/>
      <w:r w:rsidRPr="00BA12A9">
        <w:rPr>
          <w:rFonts w:ascii="Times New Roman" w:eastAsia="Times New Roman" w:hAnsi="Times New Roman" w:cs="Times New Roman"/>
          <w:kern w:val="0"/>
          <w:lang w:val="es-ES_tradnl"/>
          <w14:ligatures w14:val="none"/>
        </w:rPr>
        <w:t xml:space="preserve"> </w:t>
      </w:r>
      <w:proofErr w:type="spellStart"/>
      <w:r w:rsidRPr="00BA12A9">
        <w:rPr>
          <w:rFonts w:ascii="Times New Roman" w:eastAsia="Times New Roman" w:hAnsi="Times New Roman" w:cs="Times New Roman"/>
          <w:kern w:val="0"/>
          <w:lang w:val="es-ES_tradnl"/>
          <w14:ligatures w14:val="none"/>
        </w:rPr>
        <w:t>timp</w:t>
      </w:r>
      <w:proofErr w:type="spellEnd"/>
      <w:r w:rsidRPr="00BA12A9">
        <w:rPr>
          <w:rFonts w:ascii="Times New Roman" w:eastAsia="Times New Roman" w:hAnsi="Times New Roman" w:cs="Times New Roman"/>
          <w:kern w:val="0"/>
          <w:lang w:val="es-ES_tradnl"/>
          <w14:ligatures w14:val="none"/>
        </w:rPr>
        <w:t>.</w:t>
      </w:r>
    </w:p>
    <w:p w14:paraId="12A32319" w14:textId="19F1BE15" w:rsidR="00BA12A9" w:rsidRDefault="00BA12A9" w:rsidP="00BA12A9">
      <w:pPr>
        <w:autoSpaceDE w:val="0"/>
        <w:autoSpaceDN w:val="0"/>
        <w:adjustRightInd w:val="0"/>
        <w:ind w:left="720"/>
        <w:jc w:val="both"/>
        <w:rPr>
          <w:rFonts w:ascii="Times New Roman" w:eastAsia="Times New Roman" w:hAnsi="Times New Roman" w:cs="Times New Roman"/>
          <w:kern w:val="0"/>
          <w:lang w:val="es-ES_tradnl"/>
          <w14:ligatures w14:val="none"/>
        </w:rPr>
      </w:pPr>
      <w:proofErr w:type="spellStart"/>
      <w:r w:rsidRPr="00BA12A9">
        <w:rPr>
          <w:rFonts w:ascii="Times New Roman" w:eastAsia="Times New Roman" w:hAnsi="Times New Roman" w:cs="Times New Roman"/>
          <w:kern w:val="0"/>
          <w:lang w:val="es-ES_tradnl"/>
          <w14:ligatures w14:val="none"/>
        </w:rPr>
        <w:t>Incompatibilitatea</w:t>
      </w:r>
      <w:proofErr w:type="spellEnd"/>
      <w:r w:rsidRPr="00BA12A9">
        <w:rPr>
          <w:rFonts w:ascii="Times New Roman" w:eastAsia="Times New Roman" w:hAnsi="Times New Roman" w:cs="Times New Roman"/>
          <w:kern w:val="0"/>
          <w:lang w:val="es-ES_tradnl"/>
          <w14:ligatures w14:val="none"/>
        </w:rPr>
        <w:t xml:space="preserve"> este o </w:t>
      </w:r>
      <w:proofErr w:type="spellStart"/>
      <w:r w:rsidRPr="00BA12A9">
        <w:rPr>
          <w:rFonts w:ascii="Times New Roman" w:eastAsia="Times New Roman" w:hAnsi="Times New Roman" w:cs="Times New Roman"/>
          <w:kern w:val="0"/>
          <w:lang w:val="es-ES_tradnl"/>
          <w14:ligatures w14:val="none"/>
        </w:rPr>
        <w:t>stare</w:t>
      </w:r>
      <w:proofErr w:type="spellEnd"/>
      <w:r w:rsidRPr="00BA12A9">
        <w:rPr>
          <w:rFonts w:ascii="Times New Roman" w:eastAsia="Times New Roman" w:hAnsi="Times New Roman" w:cs="Times New Roman"/>
          <w:kern w:val="0"/>
          <w:lang w:val="es-ES_tradnl"/>
          <w14:ligatures w14:val="none"/>
        </w:rPr>
        <w:t xml:space="preserve">, ce se </w:t>
      </w:r>
      <w:proofErr w:type="spellStart"/>
      <w:r w:rsidRPr="00BA12A9">
        <w:rPr>
          <w:rFonts w:ascii="Times New Roman" w:eastAsia="Times New Roman" w:hAnsi="Times New Roman" w:cs="Times New Roman"/>
          <w:kern w:val="0"/>
          <w:lang w:val="es-ES_tradnl"/>
          <w14:ligatures w14:val="none"/>
        </w:rPr>
        <w:t>răsfrânge</w:t>
      </w:r>
      <w:proofErr w:type="spellEnd"/>
      <w:r w:rsidRPr="00BA12A9">
        <w:rPr>
          <w:rFonts w:ascii="Times New Roman" w:eastAsia="Times New Roman" w:hAnsi="Times New Roman" w:cs="Times New Roman"/>
          <w:kern w:val="0"/>
          <w:lang w:val="es-ES_tradnl"/>
          <w14:ligatures w14:val="none"/>
        </w:rPr>
        <w:t xml:space="preserve"> </w:t>
      </w:r>
      <w:proofErr w:type="spellStart"/>
      <w:r w:rsidRPr="00BA12A9">
        <w:rPr>
          <w:rFonts w:ascii="Times New Roman" w:eastAsia="Times New Roman" w:hAnsi="Times New Roman" w:cs="Times New Roman"/>
          <w:kern w:val="0"/>
          <w:lang w:val="es-ES_tradnl"/>
          <w14:ligatures w14:val="none"/>
        </w:rPr>
        <w:t>asupra</w:t>
      </w:r>
      <w:proofErr w:type="spellEnd"/>
      <w:r w:rsidRPr="00BA12A9">
        <w:rPr>
          <w:rFonts w:ascii="Times New Roman" w:eastAsia="Times New Roman" w:hAnsi="Times New Roman" w:cs="Times New Roman"/>
          <w:kern w:val="0"/>
          <w:lang w:val="es-ES_tradnl"/>
          <w14:ligatures w14:val="none"/>
        </w:rPr>
        <w:t xml:space="preserve"> </w:t>
      </w:r>
      <w:proofErr w:type="spellStart"/>
      <w:r w:rsidRPr="00BA12A9">
        <w:rPr>
          <w:rFonts w:ascii="Times New Roman" w:eastAsia="Times New Roman" w:hAnsi="Times New Roman" w:cs="Times New Roman"/>
          <w:kern w:val="0"/>
          <w:lang w:val="es-ES_tradnl"/>
          <w14:ligatures w14:val="none"/>
        </w:rPr>
        <w:t>tuturor</w:t>
      </w:r>
      <w:proofErr w:type="spellEnd"/>
      <w:r w:rsidRPr="00BA12A9">
        <w:rPr>
          <w:rFonts w:ascii="Times New Roman" w:eastAsia="Times New Roman" w:hAnsi="Times New Roman" w:cs="Times New Roman"/>
          <w:kern w:val="0"/>
          <w:lang w:val="es-ES_tradnl"/>
          <w14:ligatures w14:val="none"/>
        </w:rPr>
        <w:t xml:space="preserve"> </w:t>
      </w:r>
      <w:proofErr w:type="spellStart"/>
      <w:r w:rsidRPr="00BA12A9">
        <w:rPr>
          <w:rFonts w:ascii="Times New Roman" w:eastAsia="Times New Roman" w:hAnsi="Times New Roman" w:cs="Times New Roman"/>
          <w:kern w:val="0"/>
          <w:lang w:val="es-ES_tradnl"/>
          <w14:ligatures w14:val="none"/>
        </w:rPr>
        <w:t>lucrurilor</w:t>
      </w:r>
      <w:proofErr w:type="spellEnd"/>
      <w:r w:rsidRPr="00BA12A9">
        <w:rPr>
          <w:rFonts w:ascii="Times New Roman" w:eastAsia="Times New Roman" w:hAnsi="Times New Roman" w:cs="Times New Roman"/>
          <w:kern w:val="0"/>
          <w:lang w:val="es-ES_tradnl"/>
          <w14:ligatures w14:val="none"/>
        </w:rPr>
        <w:t xml:space="preserve"> pe care (</w:t>
      </w:r>
      <w:proofErr w:type="spellStart"/>
      <w:r w:rsidRPr="00BA12A9">
        <w:rPr>
          <w:rFonts w:ascii="Times New Roman" w:eastAsia="Times New Roman" w:hAnsi="Times New Roman" w:cs="Times New Roman"/>
          <w:kern w:val="0"/>
          <w:lang w:val="es-ES_tradnl"/>
          <w14:ligatures w14:val="none"/>
        </w:rPr>
        <w:t>nu</w:t>
      </w:r>
      <w:proofErr w:type="spellEnd"/>
      <w:r w:rsidRPr="00BA12A9">
        <w:rPr>
          <w:rFonts w:ascii="Times New Roman" w:eastAsia="Times New Roman" w:hAnsi="Times New Roman" w:cs="Times New Roman"/>
          <w:kern w:val="0"/>
          <w:lang w:val="es-ES_tradnl"/>
          <w14:ligatures w14:val="none"/>
        </w:rPr>
        <w:t xml:space="preserve">) le </w:t>
      </w:r>
      <w:proofErr w:type="spellStart"/>
      <w:r w:rsidRPr="00BA12A9">
        <w:rPr>
          <w:rFonts w:ascii="Times New Roman" w:eastAsia="Times New Roman" w:hAnsi="Times New Roman" w:cs="Times New Roman"/>
          <w:kern w:val="0"/>
          <w:lang w:val="es-ES_tradnl"/>
          <w14:ligatures w14:val="none"/>
        </w:rPr>
        <w:t>faci</w:t>
      </w:r>
      <w:proofErr w:type="spellEnd"/>
      <w:r w:rsidRPr="00BA12A9">
        <w:rPr>
          <w:rFonts w:ascii="Times New Roman" w:eastAsia="Times New Roman" w:hAnsi="Times New Roman" w:cs="Times New Roman"/>
          <w:kern w:val="0"/>
          <w:lang w:val="es-ES_tradnl"/>
          <w14:ligatures w14:val="none"/>
        </w:rPr>
        <w:t xml:space="preserve">, </w:t>
      </w:r>
      <w:proofErr w:type="spellStart"/>
      <w:r w:rsidRPr="00BA12A9">
        <w:rPr>
          <w:rFonts w:ascii="Times New Roman" w:eastAsia="Times New Roman" w:hAnsi="Times New Roman" w:cs="Times New Roman"/>
          <w:kern w:val="0"/>
          <w:lang w:val="es-ES_tradnl"/>
          <w14:ligatures w14:val="none"/>
        </w:rPr>
        <w:t>deciziilor</w:t>
      </w:r>
      <w:proofErr w:type="spellEnd"/>
      <w:r w:rsidRPr="00BA12A9">
        <w:rPr>
          <w:rFonts w:ascii="Times New Roman" w:eastAsia="Times New Roman" w:hAnsi="Times New Roman" w:cs="Times New Roman"/>
          <w:kern w:val="0"/>
          <w:lang w:val="es-ES_tradnl"/>
          <w14:ligatures w14:val="none"/>
        </w:rPr>
        <w:t xml:space="preserve"> pe care (</w:t>
      </w:r>
      <w:proofErr w:type="spellStart"/>
      <w:r w:rsidRPr="00BA12A9">
        <w:rPr>
          <w:rFonts w:ascii="Times New Roman" w:eastAsia="Times New Roman" w:hAnsi="Times New Roman" w:cs="Times New Roman"/>
          <w:kern w:val="0"/>
          <w:lang w:val="es-ES_tradnl"/>
          <w14:ligatures w14:val="none"/>
        </w:rPr>
        <w:t>nu</w:t>
      </w:r>
      <w:proofErr w:type="spellEnd"/>
      <w:r w:rsidRPr="00BA12A9">
        <w:rPr>
          <w:rFonts w:ascii="Times New Roman" w:eastAsia="Times New Roman" w:hAnsi="Times New Roman" w:cs="Times New Roman"/>
          <w:kern w:val="0"/>
          <w:lang w:val="es-ES_tradnl"/>
          <w14:ligatures w14:val="none"/>
        </w:rPr>
        <w:t xml:space="preserve">) le </w:t>
      </w:r>
      <w:proofErr w:type="spellStart"/>
      <w:r w:rsidRPr="00BA12A9">
        <w:rPr>
          <w:rFonts w:ascii="Times New Roman" w:eastAsia="Times New Roman" w:hAnsi="Times New Roman" w:cs="Times New Roman"/>
          <w:kern w:val="0"/>
          <w:lang w:val="es-ES_tradnl"/>
          <w14:ligatures w14:val="none"/>
        </w:rPr>
        <w:t>iei</w:t>
      </w:r>
      <w:proofErr w:type="spellEnd"/>
      <w:r w:rsidRPr="00BA12A9">
        <w:rPr>
          <w:rFonts w:ascii="Times New Roman" w:eastAsia="Times New Roman" w:hAnsi="Times New Roman" w:cs="Times New Roman"/>
          <w:kern w:val="0"/>
          <w:lang w:val="es-ES_tradnl"/>
          <w14:ligatures w14:val="none"/>
        </w:rPr>
        <w:t>, (</w:t>
      </w:r>
      <w:proofErr w:type="spellStart"/>
      <w:r w:rsidRPr="00BA12A9">
        <w:rPr>
          <w:rFonts w:ascii="Times New Roman" w:eastAsia="Times New Roman" w:hAnsi="Times New Roman" w:cs="Times New Roman"/>
          <w:kern w:val="0"/>
          <w:lang w:val="es-ES_tradnl"/>
          <w14:ligatures w14:val="none"/>
        </w:rPr>
        <w:t>contr</w:t>
      </w:r>
      <w:proofErr w:type="spellEnd"/>
      <w:r w:rsidRPr="00BA12A9">
        <w:rPr>
          <w:rFonts w:ascii="Times New Roman" w:eastAsia="Times New Roman" w:hAnsi="Times New Roman" w:cs="Times New Roman"/>
          <w:kern w:val="0"/>
          <w:lang w:val="es-ES_tradnl"/>
          <w14:ligatures w14:val="none"/>
        </w:rPr>
        <w:t>)</w:t>
      </w:r>
      <w:proofErr w:type="spellStart"/>
      <w:r w:rsidRPr="00BA12A9">
        <w:rPr>
          <w:rFonts w:ascii="Times New Roman" w:eastAsia="Times New Roman" w:hAnsi="Times New Roman" w:cs="Times New Roman"/>
          <w:kern w:val="0"/>
          <w:lang w:val="es-ES_tradnl"/>
          <w14:ligatures w14:val="none"/>
        </w:rPr>
        <w:t>actelor</w:t>
      </w:r>
      <w:proofErr w:type="spellEnd"/>
      <w:r w:rsidRPr="00BA12A9">
        <w:rPr>
          <w:rFonts w:ascii="Times New Roman" w:eastAsia="Times New Roman" w:hAnsi="Times New Roman" w:cs="Times New Roman"/>
          <w:kern w:val="0"/>
          <w:lang w:val="es-ES_tradnl"/>
          <w14:ligatures w14:val="none"/>
        </w:rPr>
        <w:t xml:space="preserve"> pe care (</w:t>
      </w:r>
      <w:proofErr w:type="spellStart"/>
      <w:r w:rsidRPr="00BA12A9">
        <w:rPr>
          <w:rFonts w:ascii="Times New Roman" w:eastAsia="Times New Roman" w:hAnsi="Times New Roman" w:cs="Times New Roman"/>
          <w:kern w:val="0"/>
          <w:lang w:val="es-ES_tradnl"/>
          <w14:ligatures w14:val="none"/>
        </w:rPr>
        <w:t>nu</w:t>
      </w:r>
      <w:proofErr w:type="spellEnd"/>
      <w:r w:rsidRPr="00BA12A9">
        <w:rPr>
          <w:rFonts w:ascii="Times New Roman" w:eastAsia="Times New Roman" w:hAnsi="Times New Roman" w:cs="Times New Roman"/>
          <w:kern w:val="0"/>
          <w:lang w:val="es-ES_tradnl"/>
          <w14:ligatures w14:val="none"/>
        </w:rPr>
        <w:t xml:space="preserve">) le </w:t>
      </w:r>
      <w:proofErr w:type="spellStart"/>
      <w:r w:rsidRPr="00BA12A9">
        <w:rPr>
          <w:rFonts w:ascii="Times New Roman" w:eastAsia="Times New Roman" w:hAnsi="Times New Roman" w:cs="Times New Roman"/>
          <w:kern w:val="0"/>
          <w:lang w:val="es-ES_tradnl"/>
          <w14:ligatures w14:val="none"/>
        </w:rPr>
        <w:t>închei</w:t>
      </w:r>
      <w:proofErr w:type="spellEnd"/>
      <w:r w:rsidRPr="00BA12A9">
        <w:rPr>
          <w:rFonts w:ascii="Times New Roman" w:eastAsia="Times New Roman" w:hAnsi="Times New Roman" w:cs="Times New Roman"/>
          <w:kern w:val="0"/>
          <w:lang w:val="es-ES_tradnl"/>
          <w14:ligatures w14:val="none"/>
        </w:rPr>
        <w:t>.</w:t>
      </w:r>
    </w:p>
    <w:p w14:paraId="5B1F7228" w14:textId="77777777" w:rsidR="00BA12A9" w:rsidRDefault="00BA12A9" w:rsidP="00BA12A9">
      <w:pPr>
        <w:autoSpaceDE w:val="0"/>
        <w:autoSpaceDN w:val="0"/>
        <w:adjustRightInd w:val="0"/>
        <w:ind w:left="720"/>
        <w:jc w:val="both"/>
        <w:rPr>
          <w:rFonts w:ascii="Times New Roman" w:eastAsia="Times New Roman" w:hAnsi="Times New Roman" w:cs="Times New Roman"/>
          <w:kern w:val="0"/>
          <w:lang w:val="es-ES_tradnl"/>
          <w14:ligatures w14:val="none"/>
        </w:rPr>
      </w:pPr>
    </w:p>
    <w:p w14:paraId="0D488EE9" w14:textId="77777777" w:rsidR="00BA12A9" w:rsidRDefault="00BA12A9" w:rsidP="00BA12A9">
      <w:pPr>
        <w:autoSpaceDE w:val="0"/>
        <w:autoSpaceDN w:val="0"/>
        <w:adjustRightInd w:val="0"/>
        <w:ind w:left="720"/>
        <w:jc w:val="both"/>
        <w:rPr>
          <w:rFonts w:ascii="Times New Roman" w:eastAsia="Times New Roman" w:hAnsi="Times New Roman" w:cs="Times New Roman"/>
          <w:kern w:val="0"/>
          <w:lang w:val="es-ES_tradnl"/>
          <w14:ligatures w14:val="none"/>
        </w:rPr>
      </w:pPr>
    </w:p>
    <w:p w14:paraId="1B41E7AF" w14:textId="77777777" w:rsidR="00BA12A9" w:rsidRDefault="00BA12A9" w:rsidP="00BA12A9">
      <w:pPr>
        <w:autoSpaceDE w:val="0"/>
        <w:autoSpaceDN w:val="0"/>
        <w:adjustRightInd w:val="0"/>
        <w:ind w:left="720"/>
        <w:jc w:val="both"/>
        <w:rPr>
          <w:rFonts w:ascii="Times New Roman" w:eastAsia="Times New Roman" w:hAnsi="Times New Roman" w:cs="Times New Roman"/>
          <w:kern w:val="0"/>
          <w:lang w:val="es-ES_tradnl"/>
          <w14:ligatures w14:val="none"/>
        </w:rPr>
      </w:pPr>
    </w:p>
    <w:p w14:paraId="5BE9CBF0" w14:textId="77777777" w:rsidR="00BA12A9" w:rsidRDefault="00BA12A9" w:rsidP="00BA12A9">
      <w:pPr>
        <w:autoSpaceDE w:val="0"/>
        <w:autoSpaceDN w:val="0"/>
        <w:adjustRightInd w:val="0"/>
        <w:ind w:left="720"/>
        <w:jc w:val="both"/>
        <w:rPr>
          <w:rFonts w:ascii="Times New Roman" w:eastAsia="Times New Roman" w:hAnsi="Times New Roman" w:cs="Times New Roman"/>
          <w:kern w:val="0"/>
          <w:lang w:val="es-ES_tradnl"/>
          <w14:ligatures w14:val="none"/>
        </w:rPr>
      </w:pPr>
    </w:p>
    <w:p w14:paraId="78515AE1" w14:textId="77777777" w:rsidR="00BA12A9" w:rsidRDefault="00BA12A9" w:rsidP="00BA12A9">
      <w:pPr>
        <w:autoSpaceDE w:val="0"/>
        <w:autoSpaceDN w:val="0"/>
        <w:adjustRightInd w:val="0"/>
        <w:ind w:left="720"/>
        <w:jc w:val="both"/>
        <w:rPr>
          <w:rFonts w:ascii="Times New Roman" w:eastAsia="Times New Roman" w:hAnsi="Times New Roman" w:cs="Times New Roman"/>
          <w:kern w:val="0"/>
          <w:lang w:val="es-ES_tradnl"/>
          <w14:ligatures w14:val="none"/>
        </w:rPr>
      </w:pPr>
    </w:p>
    <w:p w14:paraId="15EA6837" w14:textId="77777777" w:rsidR="00BA12A9" w:rsidRDefault="00BA12A9" w:rsidP="00BA12A9">
      <w:pPr>
        <w:autoSpaceDE w:val="0"/>
        <w:autoSpaceDN w:val="0"/>
        <w:adjustRightInd w:val="0"/>
        <w:ind w:left="720"/>
        <w:jc w:val="both"/>
        <w:rPr>
          <w:rFonts w:ascii="Times New Roman" w:eastAsia="Times New Roman" w:hAnsi="Times New Roman" w:cs="Times New Roman"/>
          <w:kern w:val="0"/>
          <w:lang w:val="es-ES_tradnl"/>
          <w14:ligatures w14:val="none"/>
        </w:rPr>
      </w:pPr>
    </w:p>
    <w:p w14:paraId="6D6CBFF8" w14:textId="77777777" w:rsidR="00BA12A9" w:rsidRDefault="00BA12A9" w:rsidP="00BA12A9">
      <w:pPr>
        <w:autoSpaceDE w:val="0"/>
        <w:autoSpaceDN w:val="0"/>
        <w:adjustRightInd w:val="0"/>
        <w:ind w:left="720"/>
        <w:jc w:val="both"/>
        <w:rPr>
          <w:rFonts w:ascii="Times New Roman" w:eastAsia="Times New Roman" w:hAnsi="Times New Roman" w:cs="Times New Roman"/>
          <w:kern w:val="0"/>
          <w:lang w:val="es-ES_tradnl"/>
          <w14:ligatures w14:val="none"/>
        </w:rPr>
      </w:pPr>
    </w:p>
    <w:p w14:paraId="21AD9D0C" w14:textId="77777777" w:rsidR="00BA12A9" w:rsidRDefault="00BA12A9" w:rsidP="00BA12A9">
      <w:pPr>
        <w:autoSpaceDE w:val="0"/>
        <w:autoSpaceDN w:val="0"/>
        <w:adjustRightInd w:val="0"/>
        <w:ind w:left="720"/>
        <w:jc w:val="both"/>
        <w:rPr>
          <w:rFonts w:ascii="Times New Roman" w:eastAsia="Times New Roman" w:hAnsi="Times New Roman" w:cs="Times New Roman"/>
          <w:kern w:val="0"/>
          <w:lang w:val="es-ES_tradnl"/>
          <w14:ligatures w14:val="none"/>
        </w:rPr>
      </w:pPr>
    </w:p>
    <w:p w14:paraId="5A55D897" w14:textId="77777777" w:rsidR="00BA12A9" w:rsidRDefault="00BA12A9" w:rsidP="00BA12A9">
      <w:pPr>
        <w:autoSpaceDE w:val="0"/>
        <w:autoSpaceDN w:val="0"/>
        <w:adjustRightInd w:val="0"/>
        <w:ind w:left="720"/>
        <w:jc w:val="both"/>
        <w:rPr>
          <w:rFonts w:ascii="Times New Roman" w:eastAsia="Times New Roman" w:hAnsi="Times New Roman" w:cs="Times New Roman"/>
          <w:kern w:val="0"/>
          <w:lang w:val="es-ES_tradnl"/>
          <w14:ligatures w14:val="none"/>
        </w:rPr>
      </w:pPr>
    </w:p>
    <w:p w14:paraId="318102C7" w14:textId="77777777" w:rsidR="00BA12A9" w:rsidRDefault="00BA12A9" w:rsidP="00BA12A9">
      <w:pPr>
        <w:autoSpaceDE w:val="0"/>
        <w:autoSpaceDN w:val="0"/>
        <w:adjustRightInd w:val="0"/>
        <w:ind w:left="720"/>
        <w:jc w:val="both"/>
        <w:rPr>
          <w:rFonts w:ascii="Times New Roman" w:eastAsia="Times New Roman" w:hAnsi="Times New Roman" w:cs="Times New Roman"/>
          <w:kern w:val="0"/>
          <w:lang w:val="es-ES_tradnl"/>
          <w14:ligatures w14:val="none"/>
        </w:rPr>
      </w:pPr>
    </w:p>
    <w:p w14:paraId="663E81CB" w14:textId="77777777" w:rsidR="00BA12A9" w:rsidRDefault="00BA12A9" w:rsidP="00BA12A9">
      <w:pPr>
        <w:autoSpaceDE w:val="0"/>
        <w:autoSpaceDN w:val="0"/>
        <w:adjustRightInd w:val="0"/>
        <w:ind w:left="720"/>
        <w:jc w:val="both"/>
        <w:rPr>
          <w:rFonts w:ascii="Times New Roman" w:eastAsia="Times New Roman" w:hAnsi="Times New Roman" w:cs="Times New Roman"/>
          <w:kern w:val="0"/>
          <w:lang w:val="es-ES_tradnl"/>
          <w14:ligatures w14:val="none"/>
        </w:rPr>
      </w:pPr>
    </w:p>
    <w:p w14:paraId="155A98C6" w14:textId="77777777" w:rsidR="00BA12A9" w:rsidRDefault="00BA12A9" w:rsidP="00BA12A9">
      <w:pPr>
        <w:autoSpaceDE w:val="0"/>
        <w:autoSpaceDN w:val="0"/>
        <w:adjustRightInd w:val="0"/>
        <w:ind w:left="720"/>
        <w:jc w:val="both"/>
        <w:rPr>
          <w:rFonts w:ascii="Times New Roman" w:eastAsia="Times New Roman" w:hAnsi="Times New Roman" w:cs="Times New Roman"/>
          <w:kern w:val="0"/>
          <w:lang w:val="es-ES_tradnl"/>
          <w14:ligatures w14:val="none"/>
        </w:rPr>
      </w:pPr>
    </w:p>
    <w:p w14:paraId="36FA3435" w14:textId="77777777" w:rsidR="00C34450" w:rsidRPr="00BA12A9" w:rsidRDefault="00C34450" w:rsidP="00C34450">
      <w:pPr>
        <w:autoSpaceDE w:val="0"/>
        <w:autoSpaceDN w:val="0"/>
        <w:adjustRightInd w:val="0"/>
        <w:spacing w:after="0" w:line="240" w:lineRule="auto"/>
        <w:ind w:firstLine="720"/>
        <w:jc w:val="both"/>
        <w:rPr>
          <w:rFonts w:ascii="Times New Roman" w:eastAsia="Times New Roman" w:hAnsi="Times New Roman" w:cs="Times New Roman"/>
          <w:kern w:val="0"/>
          <w:lang w:val="ro-RO"/>
          <w14:ligatures w14:val="none"/>
        </w:rPr>
      </w:pPr>
    </w:p>
    <w:p w14:paraId="0409BB3F" w14:textId="77777777" w:rsidR="00BA12A9" w:rsidRDefault="00BA12A9" w:rsidP="00BA12A9">
      <w:pPr>
        <w:autoSpaceDE w:val="0"/>
        <w:autoSpaceDN w:val="0"/>
        <w:adjustRightInd w:val="0"/>
        <w:spacing w:after="0" w:line="240" w:lineRule="auto"/>
        <w:jc w:val="center"/>
        <w:rPr>
          <w:rFonts w:ascii="Times New Roman" w:eastAsia="Calibri" w:hAnsi="Times New Roman" w:cs="Times New Roman"/>
          <w:b/>
          <w:kern w:val="0"/>
          <w:lang w:val="ro-RO"/>
          <w14:ligatures w14:val="none"/>
        </w:rPr>
      </w:pPr>
      <w:bookmarkStart w:id="0" w:name="_Hlk88552302"/>
      <w:r w:rsidRPr="00BA12A9">
        <w:rPr>
          <w:rFonts w:ascii="Times New Roman" w:eastAsia="Calibri" w:hAnsi="Times New Roman" w:cs="Times New Roman"/>
          <w:b/>
          <w:kern w:val="0"/>
          <w:lang w:val="ro-RO"/>
          <w14:ligatures w14:val="none"/>
        </w:rPr>
        <w:t>FORMULAR SESIZARE CONFLICT DE INTERESE/</w:t>
      </w:r>
    </w:p>
    <w:p w14:paraId="6F519E47" w14:textId="71CDECFE" w:rsidR="00BA12A9" w:rsidRPr="00BA12A9" w:rsidRDefault="00BA12A9" w:rsidP="00BA12A9">
      <w:pPr>
        <w:autoSpaceDE w:val="0"/>
        <w:autoSpaceDN w:val="0"/>
        <w:adjustRightInd w:val="0"/>
        <w:spacing w:after="0" w:line="240" w:lineRule="auto"/>
        <w:jc w:val="center"/>
        <w:rPr>
          <w:rFonts w:ascii="Times New Roman" w:eastAsia="Calibri" w:hAnsi="Times New Roman" w:cs="Times New Roman"/>
          <w:b/>
          <w:kern w:val="0"/>
          <w:lang w:val="ro-RO"/>
          <w14:ligatures w14:val="none"/>
        </w:rPr>
      </w:pPr>
      <w:r w:rsidRPr="00BA12A9">
        <w:rPr>
          <w:rFonts w:ascii="Times New Roman" w:eastAsia="Calibri" w:hAnsi="Times New Roman" w:cs="Times New Roman"/>
          <w:b/>
          <w:kern w:val="0"/>
          <w:lang w:val="ro-RO"/>
          <w14:ligatures w14:val="none"/>
        </w:rPr>
        <w:t>STARE DE INCOMPATIBILITATE</w:t>
      </w:r>
    </w:p>
    <w:p w14:paraId="293207D3" w14:textId="77777777" w:rsidR="00BA12A9" w:rsidRPr="00BA12A9" w:rsidRDefault="00BA12A9" w:rsidP="00BA12A9">
      <w:pPr>
        <w:autoSpaceDE w:val="0"/>
        <w:autoSpaceDN w:val="0"/>
        <w:adjustRightInd w:val="0"/>
        <w:spacing w:after="0" w:line="240" w:lineRule="auto"/>
        <w:jc w:val="both"/>
        <w:rPr>
          <w:rFonts w:ascii="Times New Roman" w:eastAsia="Calibri" w:hAnsi="Times New Roman" w:cs="Times New Roman"/>
          <w:b/>
          <w:kern w:val="0"/>
          <w:lang w:val="ro-RO"/>
          <w14:ligatures w14:val="none"/>
        </w:rPr>
      </w:pPr>
    </w:p>
    <w:tbl>
      <w:tblPr>
        <w:tblW w:w="7437" w:type="dxa"/>
        <w:tblInd w:w="91" w:type="dxa"/>
        <w:tblLook w:val="04A0" w:firstRow="1" w:lastRow="0" w:firstColumn="1" w:lastColumn="0" w:noHBand="0" w:noVBand="1"/>
      </w:tblPr>
      <w:tblGrid>
        <w:gridCol w:w="3524"/>
        <w:gridCol w:w="2513"/>
        <w:gridCol w:w="710"/>
        <w:gridCol w:w="690"/>
      </w:tblGrid>
      <w:tr w:rsidR="00BA12A9" w:rsidRPr="00BA12A9" w14:paraId="6A0B63A1" w14:textId="77777777" w:rsidTr="0048096E">
        <w:trPr>
          <w:trHeight w:val="360"/>
        </w:trPr>
        <w:tc>
          <w:tcPr>
            <w:tcW w:w="3524" w:type="dxa"/>
            <w:tcBorders>
              <w:top w:val="nil"/>
              <w:left w:val="nil"/>
              <w:bottom w:val="nil"/>
              <w:right w:val="nil"/>
            </w:tcBorders>
          </w:tcPr>
          <w:p w14:paraId="7F62F135" w14:textId="77777777" w:rsidR="00BA12A9" w:rsidRPr="00BA12A9" w:rsidRDefault="00BA12A9" w:rsidP="00BA12A9">
            <w:pPr>
              <w:spacing w:after="0" w:line="240" w:lineRule="auto"/>
              <w:rPr>
                <w:rFonts w:ascii="Times New Roman" w:eastAsia="Times New Roman" w:hAnsi="Times New Roman" w:cs="Times New Roman"/>
                <w:color w:val="000000"/>
                <w:kern w:val="0"/>
                <w:sz w:val="20"/>
                <w:szCs w:val="20"/>
                <w14:ligatures w14:val="none"/>
              </w:rPr>
            </w:pPr>
          </w:p>
        </w:tc>
        <w:tc>
          <w:tcPr>
            <w:tcW w:w="3913" w:type="dxa"/>
            <w:gridSpan w:val="3"/>
            <w:tcBorders>
              <w:top w:val="nil"/>
              <w:left w:val="nil"/>
              <w:bottom w:val="nil"/>
              <w:right w:val="nil"/>
            </w:tcBorders>
          </w:tcPr>
          <w:p w14:paraId="11CC6A01" w14:textId="77777777" w:rsidR="00BA12A9" w:rsidRPr="00BA12A9" w:rsidRDefault="00BA12A9" w:rsidP="00BA12A9">
            <w:pPr>
              <w:spacing w:after="0" w:line="240" w:lineRule="auto"/>
              <w:jc w:val="center"/>
              <w:rPr>
                <w:rFonts w:ascii="Times New Roman" w:eastAsia="Times New Roman" w:hAnsi="Times New Roman" w:cs="Times New Roman"/>
                <w:color w:val="000000"/>
                <w:kern w:val="0"/>
                <w14:ligatures w14:val="none"/>
              </w:rPr>
            </w:pPr>
          </w:p>
        </w:tc>
      </w:tr>
      <w:tr w:rsidR="00BA12A9" w:rsidRPr="00BA12A9" w14:paraId="655B93E3" w14:textId="77777777" w:rsidTr="0048096E">
        <w:trPr>
          <w:trHeight w:val="360"/>
        </w:trPr>
        <w:tc>
          <w:tcPr>
            <w:tcW w:w="3524" w:type="dxa"/>
            <w:tcBorders>
              <w:top w:val="nil"/>
              <w:left w:val="nil"/>
              <w:bottom w:val="nil"/>
              <w:right w:val="nil"/>
            </w:tcBorders>
          </w:tcPr>
          <w:p w14:paraId="51FA0B54" w14:textId="77777777" w:rsidR="00BA12A9" w:rsidRPr="00BA12A9" w:rsidRDefault="00BA12A9" w:rsidP="00BA12A9">
            <w:pPr>
              <w:spacing w:after="0" w:line="240" w:lineRule="auto"/>
              <w:rPr>
                <w:rFonts w:ascii="Times New Roman" w:eastAsia="Times New Roman" w:hAnsi="Times New Roman" w:cs="Times New Roman"/>
                <w:color w:val="000000"/>
                <w:kern w:val="0"/>
                <w:sz w:val="20"/>
                <w:szCs w:val="20"/>
                <w14:ligatures w14:val="none"/>
              </w:rPr>
            </w:pPr>
          </w:p>
        </w:tc>
        <w:tc>
          <w:tcPr>
            <w:tcW w:w="3913" w:type="dxa"/>
            <w:gridSpan w:val="3"/>
            <w:tcBorders>
              <w:top w:val="nil"/>
              <w:left w:val="nil"/>
              <w:bottom w:val="nil"/>
              <w:right w:val="nil"/>
            </w:tcBorders>
          </w:tcPr>
          <w:p w14:paraId="00916851" w14:textId="77777777" w:rsidR="00BA12A9" w:rsidRPr="00BA12A9" w:rsidRDefault="00BA12A9" w:rsidP="00BA12A9">
            <w:pPr>
              <w:spacing w:after="0" w:line="240" w:lineRule="auto"/>
              <w:jc w:val="center"/>
              <w:rPr>
                <w:rFonts w:ascii="Times New Roman" w:eastAsia="Times New Roman" w:hAnsi="Times New Roman" w:cs="Times New Roman"/>
                <w:color w:val="000000"/>
                <w:kern w:val="0"/>
                <w14:ligatures w14:val="none"/>
              </w:rPr>
            </w:pPr>
          </w:p>
        </w:tc>
      </w:tr>
      <w:tr w:rsidR="00BA12A9" w:rsidRPr="00BA12A9" w14:paraId="09C538A4" w14:textId="77777777" w:rsidTr="0048096E">
        <w:trPr>
          <w:trHeight w:val="255"/>
        </w:trPr>
        <w:tc>
          <w:tcPr>
            <w:tcW w:w="3524" w:type="dxa"/>
            <w:tcBorders>
              <w:top w:val="nil"/>
              <w:left w:val="nil"/>
              <w:bottom w:val="nil"/>
              <w:right w:val="nil"/>
            </w:tcBorders>
            <w:noWrap/>
            <w:vAlign w:val="bottom"/>
          </w:tcPr>
          <w:p w14:paraId="0545489B" w14:textId="77777777" w:rsidR="00BA12A9" w:rsidRPr="00BA12A9" w:rsidRDefault="00BA12A9" w:rsidP="00BA12A9">
            <w:pPr>
              <w:spacing w:after="0" w:line="240" w:lineRule="auto"/>
              <w:rPr>
                <w:rFonts w:ascii="Arial" w:eastAsia="Times New Roman" w:hAnsi="Arial" w:cs="Arial"/>
                <w:kern w:val="0"/>
                <w:sz w:val="20"/>
                <w:szCs w:val="20"/>
                <w14:ligatures w14:val="none"/>
              </w:rPr>
            </w:pPr>
          </w:p>
        </w:tc>
        <w:tc>
          <w:tcPr>
            <w:tcW w:w="2513" w:type="dxa"/>
            <w:tcBorders>
              <w:top w:val="nil"/>
              <w:left w:val="nil"/>
              <w:bottom w:val="nil"/>
              <w:right w:val="nil"/>
            </w:tcBorders>
            <w:noWrap/>
          </w:tcPr>
          <w:p w14:paraId="4DFF18C8" w14:textId="77777777" w:rsidR="00BA12A9" w:rsidRPr="00BA12A9" w:rsidRDefault="00BA12A9" w:rsidP="00BA12A9">
            <w:pPr>
              <w:spacing w:after="0" w:line="240" w:lineRule="auto"/>
              <w:rPr>
                <w:rFonts w:ascii="Times New Roman" w:eastAsia="Times New Roman" w:hAnsi="Times New Roman" w:cs="Times New Roman"/>
                <w:kern w:val="0"/>
                <w14:ligatures w14:val="none"/>
              </w:rPr>
            </w:pPr>
          </w:p>
        </w:tc>
        <w:tc>
          <w:tcPr>
            <w:tcW w:w="710" w:type="dxa"/>
            <w:tcBorders>
              <w:top w:val="nil"/>
              <w:left w:val="nil"/>
              <w:bottom w:val="nil"/>
              <w:right w:val="nil"/>
            </w:tcBorders>
            <w:noWrap/>
            <w:vAlign w:val="bottom"/>
          </w:tcPr>
          <w:p w14:paraId="4E668C85" w14:textId="77777777" w:rsidR="00BA12A9" w:rsidRPr="00BA12A9" w:rsidRDefault="00BA12A9" w:rsidP="00BA12A9">
            <w:pPr>
              <w:spacing w:after="0" w:line="240" w:lineRule="auto"/>
              <w:rPr>
                <w:rFonts w:ascii="Arial" w:eastAsia="Times New Roman" w:hAnsi="Arial" w:cs="Arial"/>
                <w:kern w:val="0"/>
                <w:sz w:val="20"/>
                <w:szCs w:val="20"/>
                <w14:ligatures w14:val="none"/>
              </w:rPr>
            </w:pPr>
          </w:p>
        </w:tc>
        <w:tc>
          <w:tcPr>
            <w:tcW w:w="690" w:type="dxa"/>
            <w:tcBorders>
              <w:top w:val="nil"/>
              <w:left w:val="nil"/>
              <w:bottom w:val="nil"/>
              <w:right w:val="nil"/>
            </w:tcBorders>
            <w:noWrap/>
            <w:vAlign w:val="bottom"/>
          </w:tcPr>
          <w:p w14:paraId="4F299851" w14:textId="77777777" w:rsidR="00BA12A9" w:rsidRPr="00BA12A9" w:rsidRDefault="00BA12A9" w:rsidP="00BA12A9">
            <w:pPr>
              <w:spacing w:after="0" w:line="240" w:lineRule="auto"/>
              <w:rPr>
                <w:rFonts w:ascii="Arial" w:eastAsia="Times New Roman" w:hAnsi="Arial" w:cs="Arial"/>
                <w:kern w:val="0"/>
                <w:sz w:val="20"/>
                <w:szCs w:val="20"/>
                <w14:ligatures w14:val="none"/>
              </w:rPr>
            </w:pPr>
          </w:p>
        </w:tc>
      </w:tr>
      <w:tr w:rsidR="00BA12A9" w:rsidRPr="00BA12A9" w14:paraId="4ACACB87" w14:textId="77777777" w:rsidTr="0048096E">
        <w:trPr>
          <w:trHeight w:val="255"/>
        </w:trPr>
        <w:tc>
          <w:tcPr>
            <w:tcW w:w="3524" w:type="dxa"/>
            <w:tcBorders>
              <w:top w:val="nil"/>
              <w:left w:val="nil"/>
              <w:bottom w:val="nil"/>
              <w:right w:val="nil"/>
            </w:tcBorders>
            <w:noWrap/>
            <w:vAlign w:val="bottom"/>
          </w:tcPr>
          <w:p w14:paraId="6E1A9D8E" w14:textId="77777777" w:rsidR="00BA12A9" w:rsidRPr="00BA12A9" w:rsidRDefault="00BA12A9" w:rsidP="00BA12A9">
            <w:pPr>
              <w:spacing w:after="0" w:line="240" w:lineRule="auto"/>
              <w:rPr>
                <w:rFonts w:ascii="Arial" w:eastAsia="Times New Roman" w:hAnsi="Arial" w:cs="Arial"/>
                <w:kern w:val="0"/>
                <w:sz w:val="20"/>
                <w:szCs w:val="20"/>
                <w14:ligatures w14:val="none"/>
              </w:rPr>
            </w:pPr>
          </w:p>
        </w:tc>
        <w:tc>
          <w:tcPr>
            <w:tcW w:w="2513" w:type="dxa"/>
            <w:tcBorders>
              <w:top w:val="nil"/>
              <w:left w:val="nil"/>
              <w:bottom w:val="nil"/>
              <w:right w:val="nil"/>
            </w:tcBorders>
            <w:noWrap/>
            <w:vAlign w:val="bottom"/>
          </w:tcPr>
          <w:p w14:paraId="0E1B3059" w14:textId="77777777" w:rsidR="00BA12A9" w:rsidRPr="00BA12A9" w:rsidRDefault="00BA12A9" w:rsidP="00BA12A9">
            <w:pPr>
              <w:spacing w:after="0" w:line="240" w:lineRule="auto"/>
              <w:rPr>
                <w:rFonts w:ascii="Times New Roman" w:eastAsia="Times New Roman" w:hAnsi="Times New Roman" w:cs="Times New Roman"/>
                <w:kern w:val="0"/>
                <w14:ligatures w14:val="none"/>
              </w:rPr>
            </w:pPr>
          </w:p>
        </w:tc>
        <w:tc>
          <w:tcPr>
            <w:tcW w:w="710" w:type="dxa"/>
            <w:tcBorders>
              <w:top w:val="nil"/>
              <w:left w:val="nil"/>
              <w:bottom w:val="nil"/>
              <w:right w:val="nil"/>
            </w:tcBorders>
            <w:noWrap/>
            <w:vAlign w:val="bottom"/>
          </w:tcPr>
          <w:p w14:paraId="441A7F34" w14:textId="77777777" w:rsidR="00BA12A9" w:rsidRPr="00BA12A9" w:rsidRDefault="00BA12A9" w:rsidP="00BA12A9">
            <w:pPr>
              <w:spacing w:after="0" w:line="240" w:lineRule="auto"/>
              <w:rPr>
                <w:rFonts w:ascii="Arial" w:eastAsia="Times New Roman" w:hAnsi="Arial" w:cs="Arial"/>
                <w:kern w:val="0"/>
                <w:sz w:val="20"/>
                <w:szCs w:val="20"/>
                <w14:ligatures w14:val="none"/>
              </w:rPr>
            </w:pPr>
          </w:p>
        </w:tc>
        <w:tc>
          <w:tcPr>
            <w:tcW w:w="690" w:type="dxa"/>
            <w:tcBorders>
              <w:top w:val="nil"/>
              <w:left w:val="nil"/>
              <w:bottom w:val="nil"/>
              <w:right w:val="nil"/>
            </w:tcBorders>
            <w:noWrap/>
            <w:vAlign w:val="bottom"/>
          </w:tcPr>
          <w:p w14:paraId="478EC28F" w14:textId="77777777" w:rsidR="00BA12A9" w:rsidRPr="00BA12A9" w:rsidRDefault="00BA12A9" w:rsidP="00BA12A9">
            <w:pPr>
              <w:spacing w:after="0" w:line="240" w:lineRule="auto"/>
              <w:rPr>
                <w:rFonts w:ascii="Arial" w:eastAsia="Times New Roman" w:hAnsi="Arial" w:cs="Arial"/>
                <w:kern w:val="0"/>
                <w:sz w:val="20"/>
                <w:szCs w:val="20"/>
                <w14:ligatures w14:val="none"/>
              </w:rPr>
            </w:pPr>
          </w:p>
        </w:tc>
      </w:tr>
    </w:tbl>
    <w:p w14:paraId="60EEE33E" w14:textId="77777777" w:rsidR="00BA12A9" w:rsidRPr="00BA12A9" w:rsidRDefault="00BA12A9" w:rsidP="00BA12A9">
      <w:pPr>
        <w:spacing w:after="0" w:line="240" w:lineRule="auto"/>
        <w:ind w:left="720" w:firstLine="720"/>
        <w:rPr>
          <w:rFonts w:ascii="Times New Roman" w:eastAsia="Times New Roman" w:hAnsi="Times New Roman" w:cs="Times New Roman"/>
          <w:kern w:val="0"/>
          <w14:ligatures w14:val="none"/>
        </w:rPr>
      </w:pPr>
      <w:r w:rsidRPr="00BA12A9">
        <w:rPr>
          <w:rFonts w:ascii="Times New Roman" w:eastAsia="Times New Roman" w:hAnsi="Times New Roman" w:cs="Times New Roman"/>
          <w:kern w:val="0"/>
          <w14:ligatures w14:val="none"/>
        </w:rPr>
        <w:t>C ă t r e,</w:t>
      </w:r>
    </w:p>
    <w:p w14:paraId="47909C43" w14:textId="77777777" w:rsidR="00BA12A9" w:rsidRPr="00BA12A9" w:rsidRDefault="00BA12A9" w:rsidP="00BA12A9">
      <w:pPr>
        <w:autoSpaceDE w:val="0"/>
        <w:autoSpaceDN w:val="0"/>
        <w:adjustRightInd w:val="0"/>
        <w:spacing w:after="0" w:line="240" w:lineRule="auto"/>
        <w:rPr>
          <w:rFonts w:ascii="Times New Roman" w:eastAsia="Times New Roman" w:hAnsi="Times New Roman" w:cs="Times New Roman"/>
          <w:kern w:val="0"/>
          <w:lang w:val="ro-RO"/>
          <w14:ligatures w14:val="none"/>
        </w:rPr>
      </w:pPr>
      <w:r w:rsidRPr="00BA12A9">
        <w:rPr>
          <w:rFonts w:ascii="Times New Roman" w:eastAsia="Times New Roman" w:hAnsi="Times New Roman" w:cs="Times New Roman"/>
          <w:kern w:val="0"/>
          <w:lang w:val="ro-RO"/>
          <w14:ligatures w14:val="none"/>
        </w:rPr>
        <w:tab/>
      </w:r>
      <w:r w:rsidRPr="00BA12A9">
        <w:rPr>
          <w:rFonts w:ascii="Times New Roman" w:eastAsia="Times New Roman" w:hAnsi="Times New Roman" w:cs="Times New Roman"/>
          <w:kern w:val="0"/>
          <w:lang w:val="ro-RO"/>
          <w14:ligatures w14:val="none"/>
        </w:rPr>
        <w:tab/>
      </w:r>
      <w:r w:rsidRPr="00BA12A9">
        <w:rPr>
          <w:rFonts w:ascii="Times New Roman" w:eastAsia="Times New Roman" w:hAnsi="Times New Roman" w:cs="Times New Roman"/>
          <w:kern w:val="0"/>
          <w:lang w:val="ro-RO"/>
          <w14:ligatures w14:val="none"/>
        </w:rPr>
        <w:tab/>
        <w:t>Biblioteca Județeană Satu Mare</w:t>
      </w:r>
    </w:p>
    <w:p w14:paraId="11C78EE9" w14:textId="77777777" w:rsidR="00BA12A9" w:rsidRPr="00BA12A9" w:rsidRDefault="00BA12A9" w:rsidP="00BA12A9">
      <w:pPr>
        <w:autoSpaceDE w:val="0"/>
        <w:autoSpaceDN w:val="0"/>
        <w:adjustRightInd w:val="0"/>
        <w:spacing w:after="0" w:line="240" w:lineRule="auto"/>
        <w:rPr>
          <w:rFonts w:ascii="Times New Roman" w:eastAsia="Times New Roman" w:hAnsi="Times New Roman" w:cs="Times New Roman"/>
          <w:kern w:val="0"/>
          <w:lang w:val="ro-RO"/>
          <w14:ligatures w14:val="none"/>
        </w:rPr>
      </w:pPr>
      <w:r w:rsidRPr="00BA12A9">
        <w:rPr>
          <w:rFonts w:ascii="Times New Roman" w:eastAsia="Times New Roman" w:hAnsi="Times New Roman" w:cs="Times New Roman"/>
          <w:kern w:val="0"/>
          <w:lang w:val="ro-RO"/>
          <w14:ligatures w14:val="none"/>
        </w:rPr>
        <w:tab/>
      </w:r>
      <w:r w:rsidRPr="00BA12A9">
        <w:rPr>
          <w:rFonts w:ascii="Times New Roman" w:eastAsia="Times New Roman" w:hAnsi="Times New Roman" w:cs="Times New Roman"/>
          <w:kern w:val="0"/>
          <w:lang w:val="ro-RO"/>
          <w14:ligatures w14:val="none"/>
        </w:rPr>
        <w:tab/>
      </w:r>
      <w:r w:rsidRPr="00BA12A9">
        <w:rPr>
          <w:rFonts w:ascii="Times New Roman" w:eastAsia="Times New Roman" w:hAnsi="Times New Roman" w:cs="Times New Roman"/>
          <w:kern w:val="0"/>
          <w:lang w:val="ro-RO"/>
          <w14:ligatures w14:val="none"/>
        </w:rPr>
        <w:tab/>
        <w:t>În atenția D-nei/D-lui manager</w:t>
      </w:r>
    </w:p>
    <w:p w14:paraId="2FC22895" w14:textId="77777777" w:rsidR="00BA12A9" w:rsidRPr="00BA12A9" w:rsidRDefault="00BA12A9" w:rsidP="00BA12A9">
      <w:pPr>
        <w:autoSpaceDE w:val="0"/>
        <w:autoSpaceDN w:val="0"/>
        <w:adjustRightInd w:val="0"/>
        <w:spacing w:after="0" w:line="240" w:lineRule="auto"/>
        <w:rPr>
          <w:rFonts w:ascii="Times New Roman" w:eastAsia="Times New Roman" w:hAnsi="Times New Roman" w:cs="Times New Roman"/>
          <w:kern w:val="0"/>
          <w:lang w:val="ro-RO"/>
          <w14:ligatures w14:val="none"/>
        </w:rPr>
      </w:pPr>
    </w:p>
    <w:p w14:paraId="469BAEDA" w14:textId="0946DE65" w:rsidR="00BA12A9" w:rsidRPr="00BA12A9" w:rsidRDefault="00BA12A9" w:rsidP="00BA12A9">
      <w:pPr>
        <w:autoSpaceDE w:val="0"/>
        <w:autoSpaceDN w:val="0"/>
        <w:adjustRightInd w:val="0"/>
        <w:spacing w:after="0" w:line="240" w:lineRule="auto"/>
        <w:ind w:firstLine="720"/>
        <w:rPr>
          <w:rFonts w:ascii="Times New Roman" w:eastAsia="Times New Roman" w:hAnsi="Times New Roman" w:cs="Times New Roman"/>
          <w:kern w:val="0"/>
          <w:lang w:val="ro-RO"/>
          <w14:ligatures w14:val="none"/>
        </w:rPr>
      </w:pPr>
      <w:r w:rsidRPr="00BA12A9">
        <w:rPr>
          <w:rFonts w:ascii="Times New Roman" w:eastAsia="Times New Roman" w:hAnsi="Times New Roman" w:cs="Times New Roman"/>
          <w:kern w:val="0"/>
          <w:lang w:val="ro-RO"/>
          <w14:ligatures w14:val="none"/>
        </w:rPr>
        <w:t>Stimată doamnă/Stimate domn.....</w:t>
      </w:r>
      <w:r>
        <w:rPr>
          <w:rFonts w:ascii="Times New Roman" w:eastAsia="Times New Roman" w:hAnsi="Times New Roman" w:cs="Times New Roman"/>
          <w:kern w:val="0"/>
          <w:lang w:val="ro-RO"/>
          <w14:ligatures w14:val="none"/>
        </w:rPr>
        <w:t>................................</w:t>
      </w:r>
    </w:p>
    <w:p w14:paraId="5D8FA90D" w14:textId="77777777" w:rsidR="00BA12A9" w:rsidRPr="00BA12A9" w:rsidRDefault="00BA12A9" w:rsidP="00BA12A9">
      <w:pPr>
        <w:autoSpaceDE w:val="0"/>
        <w:autoSpaceDN w:val="0"/>
        <w:adjustRightInd w:val="0"/>
        <w:spacing w:after="0" w:line="240" w:lineRule="auto"/>
        <w:rPr>
          <w:rFonts w:ascii="Times New Roman" w:eastAsia="Times New Roman" w:hAnsi="Times New Roman" w:cs="Times New Roman"/>
          <w:kern w:val="0"/>
          <w:lang w:val="ro-RO"/>
          <w14:ligatures w14:val="none"/>
        </w:rPr>
      </w:pPr>
    </w:p>
    <w:p w14:paraId="6B5538FA" w14:textId="77777777" w:rsidR="00BA12A9" w:rsidRPr="00BA12A9" w:rsidRDefault="00BA12A9" w:rsidP="00BA12A9">
      <w:pPr>
        <w:autoSpaceDE w:val="0"/>
        <w:autoSpaceDN w:val="0"/>
        <w:adjustRightInd w:val="0"/>
        <w:spacing w:after="0" w:line="240" w:lineRule="auto"/>
        <w:rPr>
          <w:rFonts w:ascii="Times New Roman" w:eastAsia="Times New Roman" w:hAnsi="Times New Roman" w:cs="Times New Roman"/>
          <w:kern w:val="0"/>
          <w:lang w:val="ro-RO"/>
          <w14:ligatures w14:val="none"/>
        </w:rPr>
      </w:pPr>
    </w:p>
    <w:p w14:paraId="3F77C62E" w14:textId="75B53B00" w:rsidR="00BA12A9" w:rsidRPr="00BA12A9" w:rsidRDefault="00BA12A9" w:rsidP="00BA12A9">
      <w:pPr>
        <w:autoSpaceDE w:val="0"/>
        <w:autoSpaceDN w:val="0"/>
        <w:adjustRightInd w:val="0"/>
        <w:spacing w:after="0" w:line="240" w:lineRule="auto"/>
        <w:ind w:firstLine="567"/>
        <w:jc w:val="both"/>
        <w:rPr>
          <w:rFonts w:ascii="Times New Roman" w:eastAsia="Times New Roman" w:hAnsi="Times New Roman" w:cs="Times New Roman"/>
          <w:kern w:val="0"/>
          <w:lang w:val="pt-BR"/>
          <w14:ligatures w14:val="none"/>
        </w:rPr>
      </w:pPr>
      <w:r w:rsidRPr="00BA12A9">
        <w:rPr>
          <w:rFonts w:ascii="Times New Roman" w:eastAsia="Times New Roman" w:hAnsi="Times New Roman" w:cs="Times New Roman"/>
          <w:kern w:val="0"/>
          <w:lang w:val="pt-BR"/>
          <w14:ligatures w14:val="none"/>
        </w:rPr>
        <w:t>Subsemnatul/Subsemnata........</w:t>
      </w:r>
      <w:r>
        <w:rPr>
          <w:rFonts w:ascii="Times New Roman" w:eastAsia="Times New Roman" w:hAnsi="Times New Roman" w:cs="Times New Roman"/>
          <w:kern w:val="0"/>
          <w:lang w:val="pt-BR"/>
          <w14:ligatures w14:val="none"/>
        </w:rPr>
        <w:t>............................</w:t>
      </w:r>
      <w:r w:rsidRPr="00BA12A9">
        <w:rPr>
          <w:rFonts w:ascii="Times New Roman" w:eastAsia="Times New Roman" w:hAnsi="Times New Roman" w:cs="Times New Roman"/>
          <w:kern w:val="0"/>
          <w:lang w:val="pt-BR"/>
          <w14:ligatures w14:val="none"/>
        </w:rPr>
        <w:t>..</w:t>
      </w:r>
      <w:r>
        <w:rPr>
          <w:rFonts w:ascii="Times New Roman" w:eastAsia="Times New Roman" w:hAnsi="Times New Roman" w:cs="Times New Roman"/>
          <w:kern w:val="0"/>
          <w:lang w:val="pt-BR"/>
          <w14:ligatures w14:val="none"/>
        </w:rPr>
        <w:t>.........................................</w:t>
      </w:r>
      <w:r w:rsidRPr="00BA12A9">
        <w:rPr>
          <w:rFonts w:ascii="Times New Roman" w:eastAsia="Times New Roman" w:hAnsi="Times New Roman" w:cs="Times New Roman"/>
          <w:kern w:val="0"/>
          <w:lang w:val="pt-BR"/>
          <w14:ligatures w14:val="none"/>
        </w:rPr>
        <w:t>..., cu domiciliul în.......</w:t>
      </w:r>
      <w:r>
        <w:rPr>
          <w:rFonts w:ascii="Times New Roman" w:eastAsia="Times New Roman" w:hAnsi="Times New Roman" w:cs="Times New Roman"/>
          <w:kern w:val="0"/>
          <w:lang w:val="pt-BR"/>
          <w14:ligatures w14:val="none"/>
        </w:rPr>
        <w:t>........................................................</w:t>
      </w:r>
      <w:r w:rsidRPr="00BA12A9">
        <w:rPr>
          <w:rFonts w:ascii="Times New Roman" w:eastAsia="Times New Roman" w:hAnsi="Times New Roman" w:cs="Times New Roman"/>
          <w:kern w:val="0"/>
          <w:lang w:val="pt-BR"/>
          <w14:ligatures w14:val="none"/>
        </w:rPr>
        <w:t>...........cetățean/angajat/angajat</w:t>
      </w:r>
      <w:r w:rsidRPr="00BA12A9">
        <w:rPr>
          <w:rFonts w:ascii="Times New Roman" w:eastAsia="Times New Roman" w:hAnsi="Times New Roman" w:cs="Times New Roman"/>
          <w:kern w:val="0"/>
          <w:lang w:val="ro-RO"/>
          <w14:ligatures w14:val="none"/>
        </w:rPr>
        <w:t>ă</w:t>
      </w:r>
      <w:r w:rsidRPr="00BA12A9">
        <w:rPr>
          <w:rFonts w:ascii="Times New Roman" w:eastAsia="Times New Roman" w:hAnsi="Times New Roman" w:cs="Times New Roman"/>
          <w:kern w:val="0"/>
          <w:lang w:val="pt-BR"/>
          <w14:ligatures w14:val="none"/>
        </w:rPr>
        <w:t xml:space="preserve"> în cadrul...</w:t>
      </w:r>
      <w:r>
        <w:rPr>
          <w:rFonts w:ascii="Times New Roman" w:eastAsia="Times New Roman" w:hAnsi="Times New Roman" w:cs="Times New Roman"/>
          <w:kern w:val="0"/>
          <w:lang w:val="pt-BR"/>
          <w14:ligatures w14:val="none"/>
        </w:rPr>
        <w:t>.............................................</w:t>
      </w:r>
      <w:r w:rsidRPr="00BA12A9">
        <w:rPr>
          <w:rFonts w:ascii="Times New Roman" w:eastAsia="Times New Roman" w:hAnsi="Times New Roman" w:cs="Times New Roman"/>
          <w:kern w:val="0"/>
          <w:lang w:val="pt-BR"/>
          <w14:ligatures w14:val="none"/>
        </w:rPr>
        <w:t>........., serviciul, compartimentul.</w:t>
      </w:r>
      <w:r>
        <w:rPr>
          <w:rFonts w:ascii="Times New Roman" w:eastAsia="Times New Roman" w:hAnsi="Times New Roman" w:cs="Times New Roman"/>
          <w:kern w:val="0"/>
          <w:lang w:val="pt-BR"/>
          <w14:ligatures w14:val="none"/>
        </w:rPr>
        <w:t>................................</w:t>
      </w:r>
      <w:r w:rsidRPr="00BA12A9">
        <w:rPr>
          <w:rFonts w:ascii="Times New Roman" w:eastAsia="Times New Roman" w:hAnsi="Times New Roman" w:cs="Times New Roman"/>
          <w:kern w:val="0"/>
          <w:lang w:val="pt-BR"/>
          <w14:ligatures w14:val="none"/>
        </w:rPr>
        <w:t>........., funcția..........</w:t>
      </w:r>
      <w:r>
        <w:rPr>
          <w:rFonts w:ascii="Times New Roman" w:eastAsia="Times New Roman" w:hAnsi="Times New Roman" w:cs="Times New Roman"/>
          <w:kern w:val="0"/>
          <w:lang w:val="pt-BR"/>
          <w14:ligatures w14:val="none"/>
        </w:rPr>
        <w:t>...........................</w:t>
      </w:r>
      <w:r w:rsidRPr="00BA12A9">
        <w:rPr>
          <w:rFonts w:ascii="Times New Roman" w:eastAsia="Times New Roman" w:hAnsi="Times New Roman" w:cs="Times New Roman"/>
          <w:kern w:val="0"/>
          <w:lang w:val="pt-BR"/>
          <w14:ligatures w14:val="none"/>
        </w:rPr>
        <w:t>....,formulez prin prezenta o sesizare cu privire la starea de conflict de interese/incompatibilitate a doamnei/domnului..........................................................salariat în cadrul Bibliotecii Județene Satu Mare</w:t>
      </w:r>
    </w:p>
    <w:p w14:paraId="70FABA2F" w14:textId="77777777" w:rsidR="00BA12A9" w:rsidRPr="00BA12A9" w:rsidRDefault="00BA12A9" w:rsidP="00BA12A9">
      <w:pPr>
        <w:autoSpaceDE w:val="0"/>
        <w:autoSpaceDN w:val="0"/>
        <w:adjustRightInd w:val="0"/>
        <w:spacing w:after="0" w:line="240" w:lineRule="auto"/>
        <w:ind w:firstLine="567"/>
        <w:jc w:val="both"/>
        <w:rPr>
          <w:rFonts w:ascii="Times New Roman" w:eastAsia="Times New Roman" w:hAnsi="Times New Roman" w:cs="Times New Roman"/>
          <w:kern w:val="0"/>
          <w:bdr w:val="none" w:sz="0" w:space="0" w:color="auto" w:frame="1"/>
          <w:shd w:val="clear" w:color="auto" w:fill="FFFFFF"/>
          <w:lang w:val="ro-RO"/>
          <w14:ligatures w14:val="none"/>
        </w:rPr>
      </w:pPr>
      <w:r w:rsidRPr="00BA12A9">
        <w:rPr>
          <w:rFonts w:ascii="Times New Roman" w:eastAsia="Times New Roman" w:hAnsi="Times New Roman" w:cs="Times New Roman"/>
          <w:kern w:val="0"/>
          <w:lang w:val="pt-BR"/>
          <w14:ligatures w14:val="none"/>
        </w:rPr>
        <w:t xml:space="preserve">și vă </w:t>
      </w:r>
      <w:r w:rsidRPr="00BA12A9">
        <w:rPr>
          <w:rFonts w:ascii="Times New Roman" w:eastAsia="Times New Roman" w:hAnsi="Times New Roman" w:cs="Times New Roman"/>
          <w:kern w:val="0"/>
          <w:lang w:val="ro-RO"/>
          <w14:ligatures w14:val="none"/>
        </w:rPr>
        <w:t>solicit să luaţi măsurile legale în conformitate cu prevederile legale privind regimul juridic al conflictelor de interese și al stării de incompatibilitate aplicabile personalului contractual</w:t>
      </w:r>
      <w:r w:rsidRPr="00BA12A9">
        <w:rPr>
          <w:rFonts w:ascii="Times New Roman" w:eastAsia="Times New Roman" w:hAnsi="Times New Roman" w:cs="Times New Roman"/>
          <w:kern w:val="0"/>
          <w:bdr w:val="none" w:sz="0" w:space="0" w:color="auto" w:frame="1"/>
          <w:shd w:val="clear" w:color="auto" w:fill="FFFFFF"/>
          <w:lang w:val="ro-RO"/>
          <w14:ligatures w14:val="none"/>
        </w:rPr>
        <w:t>.</w:t>
      </w:r>
    </w:p>
    <w:p w14:paraId="5DC5975B" w14:textId="77777777" w:rsidR="00BA12A9" w:rsidRPr="00BA12A9" w:rsidRDefault="00BA12A9" w:rsidP="00BA12A9">
      <w:pPr>
        <w:autoSpaceDE w:val="0"/>
        <w:autoSpaceDN w:val="0"/>
        <w:adjustRightInd w:val="0"/>
        <w:spacing w:after="0" w:line="240" w:lineRule="auto"/>
        <w:ind w:firstLine="708"/>
        <w:jc w:val="both"/>
        <w:rPr>
          <w:rFonts w:ascii="Times New Roman" w:eastAsia="Times New Roman" w:hAnsi="Times New Roman" w:cs="Times New Roman"/>
          <w:kern w:val="0"/>
          <w:bdr w:val="none" w:sz="0" w:space="0" w:color="auto" w:frame="1"/>
          <w:shd w:val="clear" w:color="auto" w:fill="FFFFFF"/>
          <w:lang w:val="ro-RO"/>
          <w14:ligatures w14:val="none"/>
        </w:rPr>
      </w:pPr>
    </w:p>
    <w:p w14:paraId="004C68B0" w14:textId="77777777" w:rsidR="00BA12A9" w:rsidRPr="00BA12A9" w:rsidRDefault="00BA12A9" w:rsidP="00BA12A9">
      <w:pPr>
        <w:autoSpaceDE w:val="0"/>
        <w:autoSpaceDN w:val="0"/>
        <w:adjustRightInd w:val="0"/>
        <w:spacing w:after="0" w:line="240" w:lineRule="auto"/>
        <w:jc w:val="both"/>
        <w:rPr>
          <w:rFonts w:ascii="Times New Roman" w:eastAsia="Times New Roman" w:hAnsi="Times New Roman" w:cs="Times New Roman"/>
          <w:kern w:val="0"/>
          <w:lang w:val="ro-RO"/>
          <w14:ligatures w14:val="none"/>
        </w:rPr>
      </w:pPr>
    </w:p>
    <w:p w14:paraId="0E58C743" w14:textId="77777777" w:rsidR="00BA12A9" w:rsidRPr="00BA12A9" w:rsidRDefault="00BA12A9" w:rsidP="00BA12A9">
      <w:pPr>
        <w:autoSpaceDE w:val="0"/>
        <w:autoSpaceDN w:val="0"/>
        <w:adjustRightInd w:val="0"/>
        <w:spacing w:after="0" w:line="240" w:lineRule="auto"/>
        <w:ind w:firstLine="708"/>
        <w:jc w:val="both"/>
        <w:rPr>
          <w:rFonts w:ascii="Times New Roman" w:eastAsia="Times New Roman" w:hAnsi="Times New Roman" w:cs="Times New Roman"/>
          <w:kern w:val="0"/>
          <w:lang w:val="ro-RO"/>
          <w14:ligatures w14:val="none"/>
        </w:rPr>
      </w:pPr>
      <w:r w:rsidRPr="00BA12A9">
        <w:rPr>
          <w:rFonts w:ascii="Times New Roman" w:eastAsia="Times New Roman" w:hAnsi="Times New Roman" w:cs="Times New Roman"/>
          <w:kern w:val="0"/>
          <w:lang w:val="ro-RO"/>
          <w14:ligatures w14:val="none"/>
        </w:rPr>
        <w:t>Motivul sesizării este următorul (descrierea stării de conflict de interese/incompatibilitate)....................................................................................................................................................................................................................................................................................................................................................................................................................................................................................................................................................................................................................................</w:t>
      </w:r>
    </w:p>
    <w:p w14:paraId="7EE105F7" w14:textId="77777777" w:rsidR="00BA12A9" w:rsidRPr="00BA12A9" w:rsidRDefault="00BA12A9" w:rsidP="00BA12A9">
      <w:pPr>
        <w:autoSpaceDE w:val="0"/>
        <w:autoSpaceDN w:val="0"/>
        <w:adjustRightInd w:val="0"/>
        <w:spacing w:after="0" w:line="240" w:lineRule="auto"/>
        <w:rPr>
          <w:rFonts w:ascii="Times New Roman" w:eastAsia="Times New Roman" w:hAnsi="Times New Roman" w:cs="Times New Roman"/>
          <w:kern w:val="0"/>
          <w:lang w:val="ro-RO"/>
          <w14:ligatures w14:val="none"/>
        </w:rPr>
      </w:pPr>
    </w:p>
    <w:p w14:paraId="19AEDEE2" w14:textId="77777777" w:rsidR="00BA12A9" w:rsidRPr="00BA12A9" w:rsidRDefault="00BA12A9" w:rsidP="00BA12A9">
      <w:pPr>
        <w:autoSpaceDE w:val="0"/>
        <w:autoSpaceDN w:val="0"/>
        <w:adjustRightInd w:val="0"/>
        <w:spacing w:after="0" w:line="240" w:lineRule="auto"/>
        <w:rPr>
          <w:rFonts w:ascii="Times New Roman" w:eastAsia="Times New Roman" w:hAnsi="Times New Roman" w:cs="Times New Roman"/>
          <w:kern w:val="0"/>
          <w:lang w:val="ro-RO"/>
          <w14:ligatures w14:val="none"/>
        </w:rPr>
      </w:pPr>
    </w:p>
    <w:p w14:paraId="64A93D6B" w14:textId="0DAC8F4F" w:rsidR="00BA12A9" w:rsidRPr="00BA12A9" w:rsidRDefault="00BA12A9" w:rsidP="00BA12A9">
      <w:pPr>
        <w:spacing w:after="0" w:line="240" w:lineRule="auto"/>
        <w:ind w:left="720"/>
        <w:rPr>
          <w:rFonts w:ascii="Times New Roman" w:eastAsia="Times New Roman" w:hAnsi="Times New Roman" w:cs="Times New Roman"/>
          <w:kern w:val="0"/>
          <w:lang w:val="it-IT"/>
          <w14:ligatures w14:val="none"/>
        </w:rPr>
      </w:pPr>
      <w:r w:rsidRPr="00BA12A9">
        <w:rPr>
          <w:rFonts w:ascii="Times New Roman" w:eastAsia="Times New Roman" w:hAnsi="Times New Roman" w:cs="Times New Roman"/>
          <w:kern w:val="0"/>
          <w:lang w:val="it-IT"/>
          <w14:ligatures w14:val="none"/>
        </w:rPr>
        <w:t xml:space="preserve">Data...........                                                                                              </w:t>
      </w:r>
      <w:r>
        <w:rPr>
          <w:rFonts w:ascii="Times New Roman" w:eastAsia="Times New Roman" w:hAnsi="Times New Roman" w:cs="Times New Roman"/>
          <w:kern w:val="0"/>
          <w:lang w:val="it-IT"/>
          <w14:ligatures w14:val="none"/>
        </w:rPr>
        <w:t xml:space="preserve">              </w:t>
      </w:r>
      <w:r w:rsidRPr="00BA12A9">
        <w:rPr>
          <w:rFonts w:ascii="Times New Roman" w:eastAsia="Times New Roman" w:hAnsi="Times New Roman" w:cs="Times New Roman"/>
          <w:kern w:val="0"/>
          <w:lang w:val="it-IT"/>
          <w14:ligatures w14:val="none"/>
        </w:rPr>
        <w:t>Semnătura..................</w:t>
      </w:r>
    </w:p>
    <w:p w14:paraId="4BA6305A" w14:textId="77777777" w:rsidR="00BA12A9" w:rsidRPr="00BA12A9" w:rsidRDefault="00BA12A9" w:rsidP="00BA12A9">
      <w:pPr>
        <w:spacing w:after="0" w:line="240" w:lineRule="auto"/>
        <w:ind w:firstLine="567"/>
        <w:rPr>
          <w:rFonts w:ascii="Times New Roman" w:eastAsia="Times New Roman" w:hAnsi="Times New Roman" w:cs="Times New Roman"/>
          <w:kern w:val="0"/>
          <w:lang w:val="it-IT"/>
          <w14:ligatures w14:val="none"/>
        </w:rPr>
      </w:pPr>
    </w:p>
    <w:bookmarkEnd w:id="0"/>
    <w:p w14:paraId="4199B78D" w14:textId="77777777" w:rsidR="00BA12A9" w:rsidRPr="00BA12A9" w:rsidRDefault="00BA12A9" w:rsidP="00BA12A9">
      <w:pPr>
        <w:spacing w:after="0" w:line="240" w:lineRule="auto"/>
        <w:ind w:firstLine="567"/>
        <w:rPr>
          <w:rFonts w:ascii="Times New Roman" w:eastAsia="Times New Roman" w:hAnsi="Times New Roman" w:cs="Times New Roman"/>
          <w:kern w:val="0"/>
          <w:lang w:val="it-IT"/>
          <w14:ligatures w14:val="none"/>
        </w:rPr>
      </w:pPr>
    </w:p>
    <w:p w14:paraId="4123614F" w14:textId="77777777" w:rsidR="00BA12A9" w:rsidRPr="00BA12A9" w:rsidRDefault="00BA12A9" w:rsidP="00BA12A9">
      <w:pPr>
        <w:spacing w:after="0" w:line="240" w:lineRule="auto"/>
        <w:ind w:firstLine="567"/>
        <w:rPr>
          <w:rFonts w:ascii="Times New Roman" w:eastAsia="Times New Roman" w:hAnsi="Times New Roman" w:cs="Times New Roman"/>
          <w:kern w:val="0"/>
          <w:lang w:val="it-IT"/>
          <w14:ligatures w14:val="none"/>
        </w:rPr>
      </w:pPr>
    </w:p>
    <w:p w14:paraId="0558D950" w14:textId="77777777" w:rsidR="00BA12A9" w:rsidRPr="00BA12A9" w:rsidRDefault="00BA12A9" w:rsidP="00BA12A9">
      <w:pPr>
        <w:spacing w:after="0" w:line="240" w:lineRule="auto"/>
        <w:ind w:firstLine="567"/>
        <w:rPr>
          <w:rFonts w:ascii="Times New Roman" w:eastAsia="Times New Roman" w:hAnsi="Times New Roman" w:cs="Times New Roman"/>
          <w:kern w:val="0"/>
          <w:lang w:val="it-IT"/>
          <w14:ligatures w14:val="none"/>
        </w:rPr>
      </w:pPr>
    </w:p>
    <w:p w14:paraId="29B100BC" w14:textId="77777777" w:rsidR="00C34450" w:rsidRPr="00C34450" w:rsidRDefault="00C34450">
      <w:pPr>
        <w:rPr>
          <w:lang w:val="ro-RO"/>
        </w:rPr>
      </w:pPr>
    </w:p>
    <w:sectPr w:rsidR="00C34450" w:rsidRPr="00C344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83504"/>
    <w:multiLevelType w:val="hybridMultilevel"/>
    <w:tmpl w:val="610C8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576460"/>
    <w:multiLevelType w:val="hybridMultilevel"/>
    <w:tmpl w:val="2A80E06E"/>
    <w:lvl w:ilvl="0" w:tplc="64BA8984">
      <w:start w:val="6"/>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64A2666A"/>
    <w:multiLevelType w:val="hybridMultilevel"/>
    <w:tmpl w:val="609CD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1C44CAC"/>
    <w:multiLevelType w:val="hybridMultilevel"/>
    <w:tmpl w:val="0A1E63F4"/>
    <w:lvl w:ilvl="0" w:tplc="49D6FDBE">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0572DD"/>
    <w:multiLevelType w:val="hybridMultilevel"/>
    <w:tmpl w:val="0CBCC7E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16cid:durableId="882251896">
    <w:abstractNumId w:val="3"/>
  </w:num>
  <w:num w:numId="2" w16cid:durableId="133060620">
    <w:abstractNumId w:val="0"/>
  </w:num>
  <w:num w:numId="3" w16cid:durableId="906770666">
    <w:abstractNumId w:val="1"/>
  </w:num>
  <w:num w:numId="4" w16cid:durableId="1918904368">
    <w:abstractNumId w:val="4"/>
  </w:num>
  <w:num w:numId="5" w16cid:durableId="17665364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253"/>
    <w:rsid w:val="002301C4"/>
    <w:rsid w:val="003244D1"/>
    <w:rsid w:val="00553C44"/>
    <w:rsid w:val="0069478F"/>
    <w:rsid w:val="00972253"/>
    <w:rsid w:val="00B00653"/>
    <w:rsid w:val="00BA12A9"/>
    <w:rsid w:val="00C34450"/>
    <w:rsid w:val="00DF0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C0FDE"/>
  <w15:chartTrackingRefBased/>
  <w15:docId w15:val="{61ECCAE3-95D4-414D-8E2A-2E906DCF7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22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22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22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22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22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22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2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2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2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2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22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22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22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22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22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2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2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253"/>
    <w:rPr>
      <w:rFonts w:eastAsiaTheme="majorEastAsia" w:cstheme="majorBidi"/>
      <w:color w:val="272727" w:themeColor="text1" w:themeTint="D8"/>
    </w:rPr>
  </w:style>
  <w:style w:type="paragraph" w:styleId="Title">
    <w:name w:val="Title"/>
    <w:basedOn w:val="Normal"/>
    <w:next w:val="Normal"/>
    <w:link w:val="TitleChar"/>
    <w:uiPriority w:val="10"/>
    <w:qFormat/>
    <w:rsid w:val="009722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2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2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2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253"/>
    <w:pPr>
      <w:spacing w:before="160"/>
      <w:jc w:val="center"/>
    </w:pPr>
    <w:rPr>
      <w:i/>
      <w:iCs/>
      <w:color w:val="404040" w:themeColor="text1" w:themeTint="BF"/>
    </w:rPr>
  </w:style>
  <w:style w:type="character" w:customStyle="1" w:styleId="QuoteChar">
    <w:name w:val="Quote Char"/>
    <w:basedOn w:val="DefaultParagraphFont"/>
    <w:link w:val="Quote"/>
    <w:uiPriority w:val="29"/>
    <w:rsid w:val="00972253"/>
    <w:rPr>
      <w:i/>
      <w:iCs/>
      <w:color w:val="404040" w:themeColor="text1" w:themeTint="BF"/>
    </w:rPr>
  </w:style>
  <w:style w:type="paragraph" w:styleId="ListParagraph">
    <w:name w:val="List Paragraph"/>
    <w:basedOn w:val="Normal"/>
    <w:uiPriority w:val="34"/>
    <w:qFormat/>
    <w:rsid w:val="00972253"/>
    <w:pPr>
      <w:ind w:left="720"/>
      <w:contextualSpacing/>
    </w:pPr>
  </w:style>
  <w:style w:type="character" w:styleId="IntenseEmphasis">
    <w:name w:val="Intense Emphasis"/>
    <w:basedOn w:val="DefaultParagraphFont"/>
    <w:uiPriority w:val="21"/>
    <w:qFormat/>
    <w:rsid w:val="00972253"/>
    <w:rPr>
      <w:i/>
      <w:iCs/>
      <w:color w:val="2F5496" w:themeColor="accent1" w:themeShade="BF"/>
    </w:rPr>
  </w:style>
  <w:style w:type="paragraph" w:styleId="IntenseQuote">
    <w:name w:val="Intense Quote"/>
    <w:basedOn w:val="Normal"/>
    <w:next w:val="Normal"/>
    <w:link w:val="IntenseQuoteChar"/>
    <w:uiPriority w:val="30"/>
    <w:qFormat/>
    <w:rsid w:val="009722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2253"/>
    <w:rPr>
      <w:i/>
      <w:iCs/>
      <w:color w:val="2F5496" w:themeColor="accent1" w:themeShade="BF"/>
    </w:rPr>
  </w:style>
  <w:style w:type="character" w:styleId="IntenseReference">
    <w:name w:val="Intense Reference"/>
    <w:basedOn w:val="DefaultParagraphFont"/>
    <w:uiPriority w:val="32"/>
    <w:qFormat/>
    <w:rsid w:val="009722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vertizori.integritate.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1760</Words>
  <Characters>10034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Dana</dc:creator>
  <cp:keywords/>
  <dc:description/>
  <cp:lastModifiedBy>Santa Dana</cp:lastModifiedBy>
  <cp:revision>4</cp:revision>
  <dcterms:created xsi:type="dcterms:W3CDTF">2026-02-20T11:08:00Z</dcterms:created>
  <dcterms:modified xsi:type="dcterms:W3CDTF">2026-02-23T07:20:00Z</dcterms:modified>
</cp:coreProperties>
</file>